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C2" w:rsidRDefault="00DE799E" w:rsidP="00A11DC2">
      <w:pPr>
        <w:pStyle w:val="1"/>
        <w:keepNext w:val="0"/>
        <w:widowControl w:val="0"/>
        <w:tabs>
          <w:tab w:val="left" w:pos="284"/>
        </w:tabs>
        <w:rPr>
          <w:sz w:val="52"/>
        </w:rPr>
      </w:pPr>
      <w:r w:rsidRPr="00DE799E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3.75pt;width:37.45pt;height:44.95pt;z-index:251658240;mso-wrap-distance-left:9.05pt;mso-wrap-distance-right:9.05pt" wrapcoords="-176 0 -176 21446 21595 21446 21595 0 -176 0" o:allowincell="f" filled="t">
            <v:fill color2="black"/>
            <v:imagedata r:id="rId7" o:title="" croptop="-15f" cropbottom="-15f" cropleft="-19f" cropright="-19f"/>
            <w10:wrap type="tight"/>
          </v:shape>
        </w:pict>
      </w:r>
    </w:p>
    <w:p w:rsidR="00A11DC2" w:rsidRDefault="00A11DC2" w:rsidP="00A11DC2">
      <w:pPr>
        <w:pStyle w:val="1"/>
        <w:keepNext w:val="0"/>
        <w:widowControl w:val="0"/>
        <w:numPr>
          <w:ilvl w:val="0"/>
          <w:numId w:val="0"/>
        </w:numPr>
        <w:tabs>
          <w:tab w:val="left" w:pos="284"/>
        </w:tabs>
        <w:rPr>
          <w:sz w:val="28"/>
          <w:szCs w:val="28"/>
        </w:rPr>
      </w:pPr>
    </w:p>
    <w:p w:rsidR="00A11DC2" w:rsidRPr="00EC6690" w:rsidRDefault="00A11DC2" w:rsidP="00EC6690">
      <w:pPr>
        <w:pStyle w:val="1"/>
        <w:keepNext w:val="0"/>
        <w:widowControl w:val="0"/>
        <w:numPr>
          <w:ilvl w:val="0"/>
          <w:numId w:val="0"/>
        </w:numPr>
        <w:tabs>
          <w:tab w:val="left" w:pos="284"/>
        </w:tabs>
        <w:rPr>
          <w:sz w:val="28"/>
          <w:szCs w:val="28"/>
        </w:rPr>
      </w:pPr>
      <w:r w:rsidRPr="00EC6690">
        <w:rPr>
          <w:sz w:val="28"/>
          <w:szCs w:val="28"/>
        </w:rPr>
        <w:t xml:space="preserve">ПОСТАНОВЛЕНИЕ </w:t>
      </w:r>
    </w:p>
    <w:p w:rsidR="00A11DC2" w:rsidRPr="00EC6690" w:rsidRDefault="00A11DC2" w:rsidP="00EC6690">
      <w:pPr>
        <w:pStyle w:val="1"/>
        <w:keepNext w:val="0"/>
        <w:widowControl w:val="0"/>
        <w:tabs>
          <w:tab w:val="left" w:pos="284"/>
        </w:tabs>
        <w:rPr>
          <w:sz w:val="28"/>
          <w:szCs w:val="28"/>
        </w:rPr>
      </w:pPr>
      <w:r w:rsidRPr="00EC6690">
        <w:rPr>
          <w:sz w:val="28"/>
          <w:szCs w:val="28"/>
        </w:rPr>
        <w:t>ГЛАВЫ ВЕРШИНО-РЫБИНСКОГО СЕЛЬСОВЕТА</w:t>
      </w:r>
    </w:p>
    <w:p w:rsidR="00A11DC2" w:rsidRPr="002557FF" w:rsidRDefault="00A11DC2" w:rsidP="00A11DC2">
      <w:pPr>
        <w:pStyle w:val="1"/>
        <w:widowControl w:val="0"/>
        <w:tabs>
          <w:tab w:val="left" w:pos="284"/>
        </w:tabs>
        <w:rPr>
          <w:sz w:val="28"/>
          <w:szCs w:val="28"/>
        </w:rPr>
      </w:pPr>
      <w:r w:rsidRPr="002557FF">
        <w:rPr>
          <w:sz w:val="28"/>
          <w:szCs w:val="28"/>
        </w:rPr>
        <w:t>ПАРТИЗАНСКОГО РАЙОНА</w:t>
      </w:r>
    </w:p>
    <w:p w:rsidR="00A11DC2" w:rsidRPr="002557FF" w:rsidRDefault="00A11DC2" w:rsidP="00A11DC2">
      <w:pPr>
        <w:pStyle w:val="4"/>
        <w:keepNext w:val="0"/>
        <w:widowControl w:val="0"/>
        <w:tabs>
          <w:tab w:val="left" w:pos="284"/>
        </w:tabs>
        <w:rPr>
          <w:sz w:val="28"/>
          <w:szCs w:val="28"/>
        </w:rPr>
      </w:pPr>
      <w:r w:rsidRPr="002557FF">
        <w:rPr>
          <w:sz w:val="28"/>
          <w:szCs w:val="28"/>
        </w:rPr>
        <w:t>КРАСНОЯРСКОГО КРАЯ</w:t>
      </w:r>
    </w:p>
    <w:p w:rsidR="00A11DC2" w:rsidRDefault="00A11DC2" w:rsidP="00A11DC2">
      <w:pPr>
        <w:tabs>
          <w:tab w:val="left" w:pos="284"/>
        </w:tabs>
        <w:jc w:val="center"/>
      </w:pPr>
    </w:p>
    <w:p w:rsidR="00A11DC2" w:rsidRDefault="00A11DC2" w:rsidP="00A11DC2">
      <w:pPr>
        <w:tabs>
          <w:tab w:val="left" w:pos="284"/>
        </w:tabs>
      </w:pPr>
      <w:r>
        <w:t>14.05.2024</w:t>
      </w:r>
      <w:r w:rsidRPr="00C724EE">
        <w:t xml:space="preserve">  </w:t>
      </w:r>
      <w:r>
        <w:t xml:space="preserve">                                с. </w:t>
      </w:r>
      <w:proofErr w:type="spellStart"/>
      <w:r>
        <w:t>Вершино-Рыбное</w:t>
      </w:r>
      <w:proofErr w:type="spellEnd"/>
      <w:r>
        <w:t xml:space="preserve">                                  </w:t>
      </w:r>
      <w:r w:rsidRPr="00C724EE">
        <w:t>№</w:t>
      </w:r>
      <w:r>
        <w:t xml:space="preserve"> 18-п</w:t>
      </w:r>
    </w:p>
    <w:p w:rsidR="00A11DC2" w:rsidRDefault="00A11DC2" w:rsidP="00A11DC2">
      <w:pPr>
        <w:tabs>
          <w:tab w:val="left" w:pos="284"/>
        </w:tabs>
        <w:rPr>
          <w:szCs w:val="28"/>
          <w:u w:val="single"/>
        </w:rPr>
      </w:pPr>
    </w:p>
    <w:p w:rsidR="00A11DC2" w:rsidRDefault="00A11DC2" w:rsidP="00A11DC2">
      <w:pPr>
        <w:tabs>
          <w:tab w:val="left" w:pos="284"/>
        </w:tabs>
        <w:rPr>
          <w:szCs w:val="28"/>
        </w:rPr>
      </w:pPr>
    </w:p>
    <w:p w:rsidR="00A11DC2" w:rsidRDefault="00A11DC2" w:rsidP="00A11DC2">
      <w:pPr>
        <w:tabs>
          <w:tab w:val="left" w:pos="284"/>
        </w:tabs>
        <w:jc w:val="center"/>
        <w:rPr>
          <w:rFonts w:cs="Courier New"/>
          <w:szCs w:val="28"/>
        </w:rPr>
      </w:pPr>
      <w:r>
        <w:rPr>
          <w:rFonts w:eastAsia="Calibri"/>
          <w:szCs w:val="28"/>
          <w:lang w:eastAsia="en-US"/>
        </w:rPr>
        <w:t xml:space="preserve">Об утверждении  </w:t>
      </w:r>
      <w:r>
        <w:rPr>
          <w:rFonts w:eastAsia="Calibri" w:cs="Courier New"/>
          <w:szCs w:val="28"/>
          <w:lang w:eastAsia="en-US"/>
        </w:rPr>
        <w:t xml:space="preserve">Порядка приобретения  </w:t>
      </w:r>
      <w:r>
        <w:rPr>
          <w:rFonts w:eastAsia="Calibri"/>
          <w:szCs w:val="28"/>
          <w:lang w:eastAsia="en-US"/>
        </w:rPr>
        <w:t xml:space="preserve">автономных дымовых пожарных </w:t>
      </w:r>
      <w:proofErr w:type="spellStart"/>
      <w:r>
        <w:rPr>
          <w:rFonts w:eastAsia="Calibri"/>
          <w:szCs w:val="28"/>
          <w:lang w:eastAsia="en-US"/>
        </w:rPr>
        <w:t>извещателей</w:t>
      </w:r>
      <w:proofErr w:type="spellEnd"/>
      <w:r>
        <w:rPr>
          <w:rFonts w:eastAsia="Calibri" w:cs="Courier New"/>
          <w:szCs w:val="28"/>
          <w:lang w:eastAsia="en-US"/>
        </w:rPr>
        <w:t xml:space="preserve"> в целях оснащения </w:t>
      </w:r>
      <w:r>
        <w:rPr>
          <w:rFonts w:cs="Courier New"/>
          <w:szCs w:val="28"/>
        </w:rPr>
        <w:t xml:space="preserve">ими жилых помещений на территории </w:t>
      </w:r>
    </w:p>
    <w:p w:rsidR="00A11DC2" w:rsidRDefault="00A11DC2" w:rsidP="00A11DC2">
      <w:pPr>
        <w:tabs>
          <w:tab w:val="left" w:pos="284"/>
        </w:tabs>
        <w:jc w:val="center"/>
      </w:pPr>
      <w:proofErr w:type="spellStart"/>
      <w:r>
        <w:rPr>
          <w:rFonts w:cs="Courier New"/>
          <w:szCs w:val="28"/>
        </w:rPr>
        <w:t>Вершино-Рыбинского</w:t>
      </w:r>
      <w:proofErr w:type="spellEnd"/>
      <w:r>
        <w:rPr>
          <w:rFonts w:cs="Courier New"/>
          <w:szCs w:val="28"/>
        </w:rPr>
        <w:t xml:space="preserve"> </w:t>
      </w:r>
      <w:r>
        <w:rPr>
          <w:rFonts w:eastAsia="Calibri" w:cs="Courier New"/>
          <w:szCs w:val="28"/>
          <w:lang w:eastAsia="en-US"/>
        </w:rPr>
        <w:t>сельсовета</w:t>
      </w:r>
      <w:r>
        <w:rPr>
          <w:rFonts w:eastAsia="Calibri"/>
          <w:szCs w:val="28"/>
          <w:lang w:eastAsia="en-US"/>
        </w:rPr>
        <w:t xml:space="preserve"> </w:t>
      </w:r>
    </w:p>
    <w:p w:rsidR="00A11DC2" w:rsidRDefault="00A11DC2" w:rsidP="00A11DC2">
      <w:pPr>
        <w:shd w:val="clear" w:color="auto" w:fill="FFFFFF"/>
        <w:tabs>
          <w:tab w:val="left" w:pos="284"/>
        </w:tabs>
        <w:spacing w:line="324" w:lineRule="exact"/>
        <w:jc w:val="left"/>
        <w:rPr>
          <w:rFonts w:eastAsia="Calibri"/>
          <w:color w:val="000000"/>
          <w:szCs w:val="28"/>
          <w:lang w:eastAsia="en-US"/>
        </w:rPr>
      </w:pPr>
    </w:p>
    <w:p w:rsidR="00A11DC2" w:rsidRDefault="00A11DC2" w:rsidP="00B840D8">
      <w:pPr>
        <w:ind w:firstLine="709"/>
        <w:rPr>
          <w:szCs w:val="28"/>
        </w:rPr>
      </w:pPr>
      <w:proofErr w:type="gramStart"/>
      <w:r>
        <w:rPr>
          <w:color w:val="000000"/>
          <w:spacing w:val="-4"/>
        </w:rPr>
        <w:t xml:space="preserve">В соответствии с п. 9 ч.1 ст. 14 </w:t>
      </w:r>
      <w:r>
        <w:rPr>
          <w:rFonts w:cs="Arial"/>
          <w:color w:val="000000"/>
          <w:spacing w:val="-4"/>
          <w:szCs w:val="28"/>
        </w:rPr>
        <w:t xml:space="preserve">Федерального закона </w:t>
      </w:r>
      <w:hyperlink w:anchor="_blank" w:history="1">
        <w:r>
          <w:rPr>
            <w:rFonts w:cs="Arial"/>
            <w:color w:val="000000"/>
            <w:spacing w:val="-4"/>
            <w:szCs w:val="28"/>
          </w:rPr>
          <w:t>от 06.10.2003 № 131-ФЗ</w:t>
        </w:r>
      </w:hyperlink>
      <w:r>
        <w:rPr>
          <w:color w:val="000000"/>
          <w:spacing w:val="-4"/>
          <w:szCs w:val="28"/>
        </w:rPr>
        <w:t xml:space="preserve"> </w:t>
      </w:r>
      <w:r>
        <w:rPr>
          <w:rFonts w:cs="Arial"/>
          <w:color w:val="000000"/>
          <w:spacing w:val="-4"/>
          <w:szCs w:val="28"/>
        </w:rPr>
        <w:t>«Об общих принципах организации местного самоуправления в Российской Федерации»</w:t>
      </w:r>
      <w:r>
        <w:rPr>
          <w:color w:val="000000"/>
          <w:spacing w:val="-4"/>
          <w:szCs w:val="28"/>
        </w:rPr>
        <w:t>,</w:t>
      </w:r>
      <w:r w:rsidRPr="00A11DC2">
        <w:rPr>
          <w:szCs w:val="28"/>
        </w:rPr>
        <w:t xml:space="preserve"> </w:t>
      </w:r>
      <w:bookmarkStart w:id="0" w:name="_Hlk149297603"/>
      <w:r>
        <w:rPr>
          <w:szCs w:val="28"/>
        </w:rPr>
        <w:t xml:space="preserve">со </w:t>
      </w:r>
      <w:hyperlink r:id="rId8" w:tooltip="consultantplus://offline/ref=CE61CB5AA6E136F5CB96A73F161B5368C20EB0539B1645ED3B24D0EED20BE2366B07B4DD1AE1173DEDD03D6EB4B6524EB2C45F7821462Fb1L" w:history="1">
        <w:r w:rsidRPr="00F60651">
          <w:rPr>
            <w:rStyle w:val="a3"/>
            <w:color w:val="000000"/>
            <w:szCs w:val="28"/>
            <w:u w:val="none"/>
          </w:rPr>
          <w:t>статьей 139</w:t>
        </w:r>
      </w:hyperlink>
      <w:r>
        <w:rPr>
          <w:szCs w:val="28"/>
        </w:rPr>
        <w:t xml:space="preserve"> Бюджетного кодекса Российской Федерации, </w:t>
      </w:r>
      <w:hyperlink r:id="rId9" w:tooltip="consultantplus://offline/ref=CE61CB5AA6E136F5CB96B93200770C67C501EA5990174FB86073D6B98D5BE4632B47B28C5EA41D37B9807839B9BF0201F6954C78255AF27FCE9A56A126bBL" w:history="1">
        <w:r w:rsidRPr="00F60651">
          <w:rPr>
            <w:rStyle w:val="a3"/>
            <w:color w:val="000000"/>
            <w:szCs w:val="28"/>
            <w:u w:val="none"/>
          </w:rPr>
          <w:t>статьей 10</w:t>
        </w:r>
      </w:hyperlink>
      <w:r>
        <w:rPr>
          <w:szCs w:val="28"/>
        </w:rPr>
        <w:t xml:space="preserve"> Закона Красноярского края от 10.07.2007 № 2-317 «О межбюджетных отношениях в Красноярском кра</w:t>
      </w:r>
      <w:r w:rsidR="00EA1C43">
        <w:rPr>
          <w:szCs w:val="28"/>
        </w:rPr>
        <w:t>е»</w:t>
      </w:r>
      <w:r>
        <w:rPr>
          <w:szCs w:val="28"/>
        </w:rPr>
        <w:t>,</w:t>
      </w:r>
      <w:bookmarkEnd w:id="0"/>
      <w:r w:rsidR="00B840D8">
        <w:rPr>
          <w:szCs w:val="28"/>
        </w:rPr>
        <w:t xml:space="preserve"> </w:t>
      </w:r>
      <w:r>
        <w:rPr>
          <w:szCs w:val="28"/>
        </w:rPr>
        <w:t>статьями</w:t>
      </w:r>
      <w:r w:rsidR="00201CCF">
        <w:rPr>
          <w:szCs w:val="28"/>
        </w:rPr>
        <w:t xml:space="preserve"> </w:t>
      </w:r>
      <w:r>
        <w:rPr>
          <w:color w:val="000000"/>
          <w:szCs w:val="28"/>
        </w:rPr>
        <w:t xml:space="preserve">13 и 18 </w:t>
      </w:r>
      <w:r>
        <w:rPr>
          <w:szCs w:val="28"/>
        </w:rPr>
        <w:t xml:space="preserve">Устава </w:t>
      </w:r>
      <w:proofErr w:type="spellStart"/>
      <w:r>
        <w:rPr>
          <w:szCs w:val="28"/>
        </w:rPr>
        <w:t>Вершино-Рыбинского</w:t>
      </w:r>
      <w:proofErr w:type="spellEnd"/>
      <w:r>
        <w:rPr>
          <w:szCs w:val="28"/>
        </w:rPr>
        <w:t xml:space="preserve"> сельсовета Партизанского района Красноярского края, </w:t>
      </w:r>
      <w:proofErr w:type="gramEnd"/>
    </w:p>
    <w:p w:rsidR="00A11DC2" w:rsidRDefault="00A11DC2" w:rsidP="00A11DC2">
      <w:pPr>
        <w:tabs>
          <w:tab w:val="left" w:pos="284"/>
        </w:tabs>
        <w:autoSpaceDE w:val="0"/>
        <w:ind w:right="0" w:firstLine="709"/>
        <w:rPr>
          <w:szCs w:val="28"/>
        </w:rPr>
      </w:pPr>
      <w:r>
        <w:rPr>
          <w:szCs w:val="28"/>
        </w:rPr>
        <w:t>ПОСТАНОВЛЯЮ:</w:t>
      </w:r>
    </w:p>
    <w:p w:rsidR="00B840D8" w:rsidRDefault="00B840D8" w:rsidP="00A11DC2">
      <w:pPr>
        <w:tabs>
          <w:tab w:val="left" w:pos="284"/>
        </w:tabs>
        <w:autoSpaceDE w:val="0"/>
        <w:ind w:right="0" w:firstLine="709"/>
      </w:pPr>
      <w:r>
        <w:rPr>
          <w:szCs w:val="28"/>
        </w:rPr>
        <w:t xml:space="preserve">1. Отменить постановление главы </w:t>
      </w:r>
      <w:proofErr w:type="spellStart"/>
      <w:r>
        <w:rPr>
          <w:szCs w:val="28"/>
        </w:rPr>
        <w:t>Вершино-Рыбинского</w:t>
      </w:r>
      <w:proofErr w:type="spellEnd"/>
      <w:r>
        <w:rPr>
          <w:szCs w:val="28"/>
        </w:rPr>
        <w:t xml:space="preserve"> сельсовета от 11.04.2023 № 12-п «Об утверждении Порядка приобретения </w:t>
      </w:r>
      <w:proofErr w:type="spellStart"/>
      <w:r>
        <w:rPr>
          <w:szCs w:val="28"/>
        </w:rPr>
        <w:t>извещателей</w:t>
      </w:r>
      <w:proofErr w:type="spellEnd"/>
      <w:r>
        <w:rPr>
          <w:szCs w:val="28"/>
        </w:rPr>
        <w:t xml:space="preserve"> дымовых автономных в целях оснащения ими жилых помещений на территории </w:t>
      </w:r>
      <w:proofErr w:type="spellStart"/>
      <w:r>
        <w:rPr>
          <w:szCs w:val="28"/>
        </w:rPr>
        <w:t>Вершино-Рыбинского</w:t>
      </w:r>
      <w:proofErr w:type="spellEnd"/>
      <w:r>
        <w:rPr>
          <w:szCs w:val="28"/>
        </w:rPr>
        <w:t xml:space="preserve"> сельсовета».</w:t>
      </w:r>
    </w:p>
    <w:p w:rsidR="00A11DC2" w:rsidRDefault="00B840D8" w:rsidP="00A11DC2">
      <w:pPr>
        <w:shd w:val="clear" w:color="auto" w:fill="FFFFFF"/>
        <w:tabs>
          <w:tab w:val="left" w:pos="284"/>
        </w:tabs>
        <w:spacing w:line="324" w:lineRule="exact"/>
        <w:ind w:right="0" w:firstLine="709"/>
      </w:pPr>
      <w:r>
        <w:rPr>
          <w:color w:val="000000"/>
          <w:spacing w:val="-4"/>
        </w:rPr>
        <w:t>2</w:t>
      </w:r>
      <w:r w:rsidR="00A11DC2">
        <w:rPr>
          <w:color w:val="000000"/>
          <w:spacing w:val="-4"/>
        </w:rPr>
        <w:t>. Утвердить П</w:t>
      </w:r>
      <w:r w:rsidR="00A11DC2">
        <w:rPr>
          <w:rFonts w:eastAsia="Calibri" w:cs="Courier New"/>
          <w:color w:val="000000"/>
          <w:spacing w:val="-4"/>
          <w:szCs w:val="28"/>
          <w:lang w:eastAsia="en-US"/>
        </w:rPr>
        <w:t xml:space="preserve">орядок приобретения  </w:t>
      </w:r>
      <w:r>
        <w:rPr>
          <w:rFonts w:eastAsia="Calibri"/>
          <w:szCs w:val="28"/>
          <w:lang w:eastAsia="en-US"/>
        </w:rPr>
        <w:t xml:space="preserve">автономных дымовых пожарных </w:t>
      </w:r>
      <w:proofErr w:type="spellStart"/>
      <w:r>
        <w:rPr>
          <w:rFonts w:eastAsia="Calibri"/>
          <w:szCs w:val="28"/>
          <w:lang w:eastAsia="en-US"/>
        </w:rPr>
        <w:t>извещателей</w:t>
      </w:r>
      <w:proofErr w:type="spellEnd"/>
      <w:r>
        <w:rPr>
          <w:rFonts w:eastAsia="Calibri" w:cs="Courier New"/>
          <w:color w:val="000000"/>
          <w:spacing w:val="-4"/>
          <w:szCs w:val="28"/>
          <w:lang w:eastAsia="en-US"/>
        </w:rPr>
        <w:t xml:space="preserve"> </w:t>
      </w:r>
      <w:r w:rsidR="00A11DC2">
        <w:rPr>
          <w:rFonts w:eastAsia="Calibri" w:cs="Courier New"/>
          <w:color w:val="000000"/>
          <w:spacing w:val="-4"/>
          <w:szCs w:val="28"/>
          <w:lang w:eastAsia="en-US"/>
        </w:rPr>
        <w:t xml:space="preserve">в целях оснащения </w:t>
      </w:r>
      <w:r w:rsidR="00A11DC2">
        <w:rPr>
          <w:rFonts w:cs="Courier New"/>
          <w:color w:val="000000"/>
          <w:spacing w:val="-4"/>
          <w:szCs w:val="28"/>
        </w:rPr>
        <w:t xml:space="preserve">ими жилых помещений на территории </w:t>
      </w:r>
      <w:proofErr w:type="spellStart"/>
      <w:r w:rsidR="00A11DC2">
        <w:rPr>
          <w:rFonts w:cs="Courier New"/>
          <w:color w:val="000000"/>
          <w:spacing w:val="-4"/>
          <w:szCs w:val="28"/>
        </w:rPr>
        <w:t>Вершино-Рыбинского</w:t>
      </w:r>
      <w:proofErr w:type="spellEnd"/>
      <w:r w:rsidR="00A11DC2">
        <w:rPr>
          <w:rFonts w:cs="Courier New"/>
          <w:color w:val="000000"/>
          <w:spacing w:val="-4"/>
          <w:szCs w:val="28"/>
        </w:rPr>
        <w:t xml:space="preserve">  </w:t>
      </w:r>
      <w:r w:rsidR="00A11DC2">
        <w:rPr>
          <w:rFonts w:eastAsia="Calibri" w:cs="Courier New"/>
          <w:color w:val="000000"/>
          <w:spacing w:val="-4"/>
          <w:szCs w:val="28"/>
          <w:lang w:eastAsia="en-US"/>
        </w:rPr>
        <w:t>сельсовета согласно приложению к настоящему постановлению.</w:t>
      </w:r>
    </w:p>
    <w:p w:rsidR="00A11DC2" w:rsidRDefault="00B840D8" w:rsidP="00A11DC2">
      <w:pPr>
        <w:shd w:val="clear" w:color="auto" w:fill="FFFFFF"/>
        <w:tabs>
          <w:tab w:val="left" w:pos="284"/>
        </w:tabs>
        <w:spacing w:line="324" w:lineRule="exact"/>
        <w:ind w:right="0" w:firstLine="709"/>
      </w:pPr>
      <w:r>
        <w:rPr>
          <w:color w:val="000000"/>
          <w:spacing w:val="-4"/>
        </w:rPr>
        <w:t>3</w:t>
      </w:r>
      <w:r w:rsidR="00A11DC2">
        <w:rPr>
          <w:color w:val="000000"/>
          <w:spacing w:val="-4"/>
        </w:rPr>
        <w:t>. Право контроля над исполнением настоящего постановления оставляю за собой.</w:t>
      </w:r>
    </w:p>
    <w:p w:rsidR="00A11DC2" w:rsidRDefault="00A11DC2" w:rsidP="00C10708">
      <w:pPr>
        <w:shd w:val="clear" w:color="auto" w:fill="FFFFFF"/>
        <w:tabs>
          <w:tab w:val="left" w:pos="284"/>
        </w:tabs>
        <w:ind w:right="5"/>
        <w:jc w:val="left"/>
      </w:pPr>
      <w:r>
        <w:rPr>
          <w:color w:val="000000"/>
          <w:spacing w:val="-4"/>
        </w:rPr>
        <w:t xml:space="preserve">          </w:t>
      </w:r>
      <w:r w:rsidR="00B840D8">
        <w:rPr>
          <w:color w:val="000000"/>
          <w:spacing w:val="-4"/>
        </w:rPr>
        <w:t>4</w:t>
      </w:r>
      <w:r>
        <w:rPr>
          <w:color w:val="000000"/>
          <w:spacing w:val="-4"/>
        </w:rPr>
        <w:t xml:space="preserve">. </w:t>
      </w:r>
      <w:r w:rsidRPr="001A2909">
        <w:rPr>
          <w:szCs w:val="28"/>
        </w:rPr>
        <w:t xml:space="preserve">Постановление вступает в силу с момента его подписания. </w:t>
      </w:r>
      <w:r w:rsidRPr="00B201CE">
        <w:rPr>
          <w:szCs w:val="28"/>
        </w:rPr>
        <w:t>Настоящее постановление</w:t>
      </w:r>
      <w:r>
        <w:t> </w:t>
      </w:r>
      <w:r w:rsidRPr="00B201CE">
        <w:rPr>
          <w:szCs w:val="28"/>
        </w:rPr>
        <w:t>подлежит</w:t>
      </w:r>
      <w:r>
        <w:rPr>
          <w:szCs w:val="28"/>
        </w:rPr>
        <w:t> </w:t>
      </w:r>
      <w:r w:rsidR="00C10708">
        <w:rPr>
          <w:szCs w:val="28"/>
        </w:rPr>
        <w:t xml:space="preserve">опубликованию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</w:t>
      </w:r>
      <w:proofErr w:type="spellStart"/>
      <w:r w:rsidR="00C10708">
        <w:rPr>
          <w:szCs w:val="28"/>
        </w:rPr>
        <w:t>Вершино-Рыбинского</w:t>
      </w:r>
      <w:proofErr w:type="spellEnd"/>
      <w:r w:rsidR="00C10708">
        <w:rPr>
          <w:szCs w:val="28"/>
        </w:rPr>
        <w:t xml:space="preserve"> сельсовета» и </w:t>
      </w:r>
      <w:r w:rsidRPr="00B201CE">
        <w:rPr>
          <w:szCs w:val="28"/>
        </w:rPr>
        <w:t>размещению</w:t>
      </w:r>
      <w:r w:rsidR="00EC6690">
        <w:rPr>
          <w:szCs w:val="28"/>
        </w:rPr>
        <w:t xml:space="preserve"> </w:t>
      </w:r>
      <w:r w:rsidR="00EC6690" w:rsidRPr="0028399D">
        <w:rPr>
          <w:szCs w:val="28"/>
        </w:rPr>
        <w:t>на официаль</w:t>
      </w:r>
      <w:r w:rsidR="00EC6690">
        <w:rPr>
          <w:szCs w:val="28"/>
        </w:rPr>
        <w:t xml:space="preserve">ном сайте администрации </w:t>
      </w:r>
      <w:proofErr w:type="spellStart"/>
      <w:r w:rsidR="00EC6690">
        <w:rPr>
          <w:szCs w:val="28"/>
        </w:rPr>
        <w:t>Вершино-</w:t>
      </w:r>
      <w:r w:rsidR="00EC6690" w:rsidRPr="0028399D">
        <w:rPr>
          <w:szCs w:val="28"/>
        </w:rPr>
        <w:t>Рыбинского</w:t>
      </w:r>
      <w:proofErr w:type="spellEnd"/>
      <w:r w:rsidR="00F60651">
        <w:rPr>
          <w:szCs w:val="28"/>
        </w:rPr>
        <w:t xml:space="preserve"> сельсовета, </w:t>
      </w:r>
      <w:r w:rsidR="00EC6690" w:rsidRPr="0028399D">
        <w:rPr>
          <w:szCs w:val="28"/>
          <w:lang w:val="en-US"/>
        </w:rPr>
        <w:t>https</w:t>
      </w:r>
      <w:r w:rsidR="00EC6690" w:rsidRPr="0028399D">
        <w:rPr>
          <w:szCs w:val="28"/>
        </w:rPr>
        <w:t>://</w:t>
      </w:r>
      <w:proofErr w:type="spellStart"/>
      <w:r w:rsidR="00EC6690" w:rsidRPr="0028399D">
        <w:rPr>
          <w:szCs w:val="28"/>
          <w:lang w:val="en-US"/>
        </w:rPr>
        <w:t>vershinorybinskijr</w:t>
      </w:r>
      <w:proofErr w:type="spellEnd"/>
      <w:r w:rsidR="00EC6690" w:rsidRPr="0028399D">
        <w:rPr>
          <w:szCs w:val="28"/>
        </w:rPr>
        <w:t>04.</w:t>
      </w:r>
      <w:proofErr w:type="spellStart"/>
      <w:r w:rsidR="00EC6690" w:rsidRPr="0028399D">
        <w:rPr>
          <w:szCs w:val="28"/>
          <w:lang w:val="en-US"/>
        </w:rPr>
        <w:t>gosweb</w:t>
      </w:r>
      <w:proofErr w:type="spellEnd"/>
      <w:r w:rsidR="00EC6690" w:rsidRPr="0028399D">
        <w:rPr>
          <w:szCs w:val="28"/>
        </w:rPr>
        <w:t>.</w:t>
      </w:r>
      <w:proofErr w:type="spellStart"/>
      <w:r w:rsidR="00EC6690" w:rsidRPr="0028399D">
        <w:rPr>
          <w:szCs w:val="28"/>
          <w:lang w:val="en-US"/>
        </w:rPr>
        <w:t>gosuslugi</w:t>
      </w:r>
      <w:proofErr w:type="spellEnd"/>
      <w:r w:rsidR="00EC6690" w:rsidRPr="0028399D">
        <w:rPr>
          <w:szCs w:val="28"/>
        </w:rPr>
        <w:t>.</w:t>
      </w:r>
      <w:proofErr w:type="spellStart"/>
      <w:r w:rsidR="00EC6690" w:rsidRPr="0028399D">
        <w:rPr>
          <w:szCs w:val="28"/>
          <w:lang w:val="en-US"/>
        </w:rPr>
        <w:t>ru</w:t>
      </w:r>
      <w:proofErr w:type="spellEnd"/>
      <w:r w:rsidR="00EC6690" w:rsidRPr="0028399D">
        <w:rPr>
          <w:szCs w:val="28"/>
        </w:rPr>
        <w:t>/.</w:t>
      </w:r>
    </w:p>
    <w:p w:rsidR="00A11DC2" w:rsidRDefault="00A11DC2" w:rsidP="00C10708">
      <w:pPr>
        <w:shd w:val="clear" w:color="auto" w:fill="FFFFFF"/>
        <w:spacing w:line="324" w:lineRule="exact"/>
        <w:ind w:right="0" w:firstLine="709"/>
        <w:rPr>
          <w:color w:val="000000"/>
          <w:spacing w:val="-4"/>
        </w:rPr>
      </w:pPr>
    </w:p>
    <w:p w:rsidR="00A11DC2" w:rsidRDefault="00A11DC2" w:rsidP="00A11DC2">
      <w:pPr>
        <w:shd w:val="clear" w:color="auto" w:fill="FFFFFF"/>
        <w:spacing w:line="324" w:lineRule="exact"/>
        <w:ind w:right="0" w:firstLine="709"/>
        <w:rPr>
          <w:color w:val="000000"/>
        </w:rPr>
      </w:pPr>
    </w:p>
    <w:p w:rsidR="00A11DC2" w:rsidRDefault="00A11DC2" w:rsidP="00A11DC2">
      <w:pPr>
        <w:shd w:val="clear" w:color="auto" w:fill="FFFFFF"/>
        <w:spacing w:line="324" w:lineRule="exact"/>
        <w:ind w:right="0" w:firstLine="709"/>
        <w:rPr>
          <w:color w:val="000000"/>
        </w:rPr>
      </w:pPr>
    </w:p>
    <w:p w:rsidR="00A11DC2" w:rsidRDefault="00A11DC2" w:rsidP="00A11DC2"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Вершино-Рыбинского</w:t>
      </w:r>
      <w:proofErr w:type="spellEnd"/>
    </w:p>
    <w:p w:rsidR="00A11DC2" w:rsidRDefault="00A11DC2" w:rsidP="00A11DC2">
      <w:r>
        <w:rPr>
          <w:rFonts w:eastAsia="Calibri"/>
          <w:szCs w:val="28"/>
          <w:lang w:eastAsia="en-US"/>
        </w:rPr>
        <w:t xml:space="preserve">сельсовета                                                                                       </w:t>
      </w:r>
      <w:r w:rsidR="00F60651">
        <w:rPr>
          <w:rFonts w:eastAsia="Calibri"/>
          <w:szCs w:val="28"/>
          <w:lang w:eastAsia="en-US"/>
        </w:rPr>
        <w:t xml:space="preserve">      </w:t>
      </w:r>
      <w:r>
        <w:rPr>
          <w:rFonts w:eastAsia="Calibri"/>
          <w:szCs w:val="28"/>
          <w:lang w:eastAsia="en-US"/>
        </w:rPr>
        <w:t>Е.Г. Попов</w:t>
      </w:r>
    </w:p>
    <w:p w:rsidR="00A11DC2" w:rsidRDefault="00A11DC2" w:rsidP="00A11DC2">
      <w:pPr>
        <w:shd w:val="clear" w:color="auto" w:fill="FFFFFF"/>
        <w:spacing w:line="324" w:lineRule="exact"/>
        <w:ind w:left="5670" w:right="0"/>
        <w:rPr>
          <w:color w:val="000000"/>
        </w:rPr>
      </w:pPr>
    </w:p>
    <w:p w:rsidR="00A11DC2" w:rsidRDefault="00A11DC2" w:rsidP="00A11DC2">
      <w:pPr>
        <w:shd w:val="clear" w:color="auto" w:fill="FFFFFF"/>
        <w:spacing w:line="324" w:lineRule="exact"/>
        <w:ind w:left="5670" w:right="0"/>
        <w:rPr>
          <w:color w:val="000000"/>
        </w:rPr>
      </w:pPr>
    </w:p>
    <w:p w:rsidR="00A11DC2" w:rsidRDefault="00A11DC2" w:rsidP="00A11DC2">
      <w:pPr>
        <w:shd w:val="clear" w:color="auto" w:fill="FFFFFF"/>
        <w:spacing w:line="324" w:lineRule="exact"/>
        <w:ind w:left="5670" w:right="0"/>
        <w:rPr>
          <w:color w:val="000000"/>
        </w:rPr>
      </w:pPr>
    </w:p>
    <w:p w:rsidR="00EA1C43" w:rsidRDefault="00EA1C43" w:rsidP="00A11DC2">
      <w:pPr>
        <w:shd w:val="clear" w:color="auto" w:fill="FFFFFF"/>
        <w:spacing w:line="324" w:lineRule="exact"/>
        <w:ind w:left="5670" w:right="0"/>
        <w:rPr>
          <w:color w:val="000000"/>
        </w:rPr>
      </w:pPr>
    </w:p>
    <w:p w:rsidR="00EA1C43" w:rsidRDefault="00EA1C43" w:rsidP="00A11DC2">
      <w:pPr>
        <w:shd w:val="clear" w:color="auto" w:fill="FFFFFF"/>
        <w:spacing w:line="324" w:lineRule="exact"/>
        <w:ind w:left="5670" w:right="0"/>
        <w:rPr>
          <w:color w:val="000000"/>
        </w:rPr>
      </w:pPr>
    </w:p>
    <w:p w:rsidR="00EA1C43" w:rsidRDefault="00EA1C43" w:rsidP="00A11DC2">
      <w:pPr>
        <w:shd w:val="clear" w:color="auto" w:fill="FFFFFF"/>
        <w:spacing w:line="324" w:lineRule="exact"/>
        <w:ind w:left="5670" w:right="0"/>
        <w:rPr>
          <w:color w:val="000000"/>
        </w:rPr>
      </w:pPr>
    </w:p>
    <w:p w:rsidR="00A11DC2" w:rsidRDefault="00A11DC2" w:rsidP="00A11DC2">
      <w:pPr>
        <w:shd w:val="clear" w:color="auto" w:fill="FFFFFF"/>
        <w:spacing w:line="324" w:lineRule="exact"/>
        <w:ind w:left="5670" w:right="0"/>
      </w:pPr>
      <w:r>
        <w:rPr>
          <w:color w:val="000000"/>
        </w:rPr>
        <w:t>Приложение</w:t>
      </w:r>
    </w:p>
    <w:p w:rsidR="00A11DC2" w:rsidRDefault="00A11DC2" w:rsidP="00A11DC2">
      <w:pPr>
        <w:shd w:val="clear" w:color="auto" w:fill="FFFFFF"/>
        <w:spacing w:line="324" w:lineRule="exact"/>
        <w:ind w:left="5670" w:right="0"/>
      </w:pPr>
      <w:r>
        <w:rPr>
          <w:color w:val="000000"/>
        </w:rPr>
        <w:t xml:space="preserve">к постановлению главы </w:t>
      </w:r>
    </w:p>
    <w:p w:rsidR="00A11DC2" w:rsidRDefault="00A11DC2" w:rsidP="00A11DC2">
      <w:pPr>
        <w:shd w:val="clear" w:color="auto" w:fill="FFFFFF"/>
        <w:spacing w:line="324" w:lineRule="exact"/>
        <w:ind w:left="5670" w:right="0"/>
      </w:pPr>
      <w:proofErr w:type="spellStart"/>
      <w:r>
        <w:rPr>
          <w:color w:val="000000"/>
        </w:rPr>
        <w:t>Вершино-Рыбинского</w:t>
      </w:r>
      <w:proofErr w:type="spellEnd"/>
      <w:r>
        <w:rPr>
          <w:color w:val="000000"/>
        </w:rPr>
        <w:t xml:space="preserve"> сельсовета</w:t>
      </w:r>
    </w:p>
    <w:p w:rsidR="00A11DC2" w:rsidRDefault="00A11DC2" w:rsidP="00A11DC2">
      <w:pPr>
        <w:shd w:val="clear" w:color="auto" w:fill="FFFFFF"/>
        <w:spacing w:line="324" w:lineRule="exact"/>
        <w:ind w:left="5670" w:right="0"/>
      </w:pPr>
      <w:r>
        <w:rPr>
          <w:color w:val="000000"/>
        </w:rPr>
        <w:t xml:space="preserve">от </w:t>
      </w:r>
      <w:r w:rsidR="00D752E2">
        <w:rPr>
          <w:color w:val="000000"/>
        </w:rPr>
        <w:t>14.05</w:t>
      </w:r>
      <w:r>
        <w:rPr>
          <w:color w:val="000000"/>
        </w:rPr>
        <w:t xml:space="preserve">.2023 № </w:t>
      </w:r>
      <w:r w:rsidR="00D752E2">
        <w:rPr>
          <w:color w:val="000000"/>
        </w:rPr>
        <w:t>18</w:t>
      </w:r>
      <w:r>
        <w:rPr>
          <w:color w:val="000000"/>
        </w:rPr>
        <w:t>-п</w:t>
      </w:r>
    </w:p>
    <w:p w:rsidR="00A11DC2" w:rsidRDefault="00A11DC2" w:rsidP="00A11DC2">
      <w:pPr>
        <w:shd w:val="clear" w:color="auto" w:fill="FFFFFF"/>
        <w:spacing w:line="324" w:lineRule="exact"/>
        <w:ind w:left="5670" w:right="0"/>
        <w:rPr>
          <w:color w:val="000000"/>
        </w:rPr>
      </w:pPr>
    </w:p>
    <w:p w:rsidR="00A11DC2" w:rsidRDefault="00A11DC2" w:rsidP="00A11DC2">
      <w:pPr>
        <w:shd w:val="clear" w:color="auto" w:fill="FFFFFF"/>
        <w:spacing w:line="324" w:lineRule="exact"/>
        <w:ind w:right="0" w:firstLine="709"/>
      </w:pPr>
      <w:r>
        <w:rPr>
          <w:color w:val="000000"/>
          <w:spacing w:val="-4"/>
        </w:rPr>
        <w:t>П</w:t>
      </w:r>
      <w:r>
        <w:rPr>
          <w:rFonts w:eastAsia="Calibri" w:cs="Courier New"/>
          <w:color w:val="000000"/>
          <w:spacing w:val="-4"/>
          <w:lang w:eastAsia="en-US"/>
        </w:rPr>
        <w:t xml:space="preserve">орядок приобретения  </w:t>
      </w:r>
      <w:r w:rsidR="00D752E2">
        <w:rPr>
          <w:rFonts w:eastAsia="Calibri"/>
          <w:szCs w:val="28"/>
          <w:lang w:eastAsia="en-US"/>
        </w:rPr>
        <w:t xml:space="preserve">автономных дымовых пожарных </w:t>
      </w:r>
      <w:proofErr w:type="spellStart"/>
      <w:r w:rsidR="00D752E2">
        <w:rPr>
          <w:rFonts w:eastAsia="Calibri"/>
          <w:szCs w:val="28"/>
          <w:lang w:eastAsia="en-US"/>
        </w:rPr>
        <w:t>извещателей</w:t>
      </w:r>
      <w:proofErr w:type="spellEnd"/>
      <w:r w:rsidR="00D752E2">
        <w:rPr>
          <w:rFonts w:eastAsia="Calibri" w:cs="Courier New"/>
          <w:color w:val="000000"/>
          <w:spacing w:val="-4"/>
          <w:lang w:eastAsia="en-US"/>
        </w:rPr>
        <w:t xml:space="preserve"> </w:t>
      </w:r>
      <w:r>
        <w:rPr>
          <w:rFonts w:eastAsia="Calibri" w:cs="Courier New"/>
          <w:color w:val="000000"/>
          <w:spacing w:val="-4"/>
          <w:lang w:eastAsia="en-US"/>
        </w:rPr>
        <w:t xml:space="preserve">в целях оснащения </w:t>
      </w:r>
      <w:r>
        <w:rPr>
          <w:rFonts w:cs="Courier New"/>
          <w:color w:val="000000"/>
          <w:spacing w:val="-4"/>
        </w:rPr>
        <w:t xml:space="preserve">ими жилых помещений на территории </w:t>
      </w:r>
      <w:proofErr w:type="spellStart"/>
      <w:r>
        <w:rPr>
          <w:rFonts w:cs="Courier New"/>
          <w:color w:val="000000"/>
          <w:spacing w:val="-4"/>
        </w:rPr>
        <w:t>Вершино-Рыбинского</w:t>
      </w:r>
      <w:proofErr w:type="spellEnd"/>
      <w:r>
        <w:rPr>
          <w:rFonts w:cs="Courier New"/>
          <w:color w:val="000000"/>
          <w:spacing w:val="-4"/>
        </w:rPr>
        <w:t xml:space="preserve"> </w:t>
      </w:r>
      <w:r>
        <w:rPr>
          <w:rFonts w:eastAsia="Calibri" w:cs="Courier New"/>
          <w:color w:val="000000"/>
          <w:spacing w:val="-4"/>
          <w:lang w:eastAsia="en-US"/>
        </w:rPr>
        <w:t xml:space="preserve">сельсовета </w:t>
      </w:r>
    </w:p>
    <w:p w:rsidR="00A11DC2" w:rsidRDefault="00A11DC2" w:rsidP="00A11DC2">
      <w:pPr>
        <w:shd w:val="clear" w:color="auto" w:fill="FFFFFF"/>
        <w:spacing w:line="324" w:lineRule="exact"/>
        <w:ind w:right="0" w:firstLine="709"/>
      </w:pPr>
    </w:p>
    <w:p w:rsidR="00A11DC2" w:rsidRDefault="00A11DC2" w:rsidP="00A11DC2">
      <w:pPr>
        <w:pStyle w:val="ConsPlusNormal"/>
        <w:ind w:firstLine="709"/>
      </w:pPr>
      <w:bookmarkStart w:id="1" w:name="Par9"/>
      <w:bookmarkEnd w:id="1"/>
      <w:r>
        <w:rPr>
          <w:rFonts w:ascii="Times New Roman" w:hAnsi="Times New Roman"/>
          <w:sz w:val="28"/>
          <w:szCs w:val="28"/>
        </w:rPr>
        <w:t xml:space="preserve">1. Порядок приобретения </w:t>
      </w:r>
      <w:r w:rsidR="00723530" w:rsidRPr="00723530">
        <w:rPr>
          <w:rFonts w:ascii="Times New Roman" w:hAnsi="Times New Roman"/>
          <w:sz w:val="28"/>
          <w:szCs w:val="28"/>
        </w:rPr>
        <w:t xml:space="preserve">автономных дымовых пожарных </w:t>
      </w:r>
      <w:proofErr w:type="spellStart"/>
      <w:r w:rsidR="00723530" w:rsidRPr="00723530">
        <w:rPr>
          <w:rFonts w:ascii="Times New Roman" w:hAnsi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в целях оснащения ими жилых помещений </w:t>
      </w:r>
      <w:r>
        <w:rPr>
          <w:rFonts w:ascii="Times New Roman" w:hAnsi="Times New Roman" w:cs="Courier New"/>
          <w:color w:val="000000"/>
          <w:spacing w:val="-4"/>
          <w:sz w:val="28"/>
          <w:szCs w:val="28"/>
        </w:rPr>
        <w:t xml:space="preserve">на территории </w:t>
      </w:r>
      <w:proofErr w:type="spellStart"/>
      <w:r w:rsidRPr="002557FF">
        <w:rPr>
          <w:rFonts w:ascii="Times New Roman" w:hAnsi="Times New Roman" w:cs="Courier New"/>
          <w:color w:val="000000"/>
          <w:spacing w:val="-4"/>
          <w:sz w:val="28"/>
          <w:szCs w:val="28"/>
        </w:rPr>
        <w:t>Вершино-Рыбинского</w:t>
      </w:r>
      <w:proofErr w:type="spellEnd"/>
      <w:r>
        <w:rPr>
          <w:rFonts w:ascii="Times New Roman" w:hAnsi="Times New Roman" w:cs="Courier New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Courier New"/>
          <w:color w:val="000000"/>
          <w:spacing w:val="-4"/>
          <w:sz w:val="28"/>
          <w:szCs w:val="28"/>
          <w:lang w:eastAsia="en-US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(далее - Порядок) устанавливает механизм приобретения </w:t>
      </w:r>
      <w:r w:rsidR="00723530" w:rsidRPr="00723530">
        <w:rPr>
          <w:rFonts w:ascii="Times New Roman" w:hAnsi="Times New Roman"/>
          <w:sz w:val="28"/>
          <w:szCs w:val="28"/>
        </w:rPr>
        <w:t xml:space="preserve">автономных дымовых пожарных </w:t>
      </w:r>
      <w:proofErr w:type="spellStart"/>
      <w:r w:rsidR="00723530" w:rsidRPr="00723530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723530" w:rsidRPr="00723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оснащения жилых помещений, занимаемых:</w:t>
      </w:r>
    </w:p>
    <w:p w:rsidR="00A11DC2" w:rsidRDefault="00A11DC2" w:rsidP="00A11DC2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 xml:space="preserve">1) семьями, имеющими троих и более детей до достижения ими возраста 18 лет (детей, достигших возраста 18 лет и обучающихся в общеобразовательных организациях, - до окончания ими обучения), в том числе усыновленных (удочеренных), пасынков, падчериц, а </w:t>
      </w:r>
      <w:proofErr w:type="gramStart"/>
      <w:r>
        <w:rPr>
          <w:rFonts w:ascii="Times New Roman" w:hAnsi="Times New Roman"/>
          <w:sz w:val="28"/>
          <w:szCs w:val="28"/>
        </w:rPr>
        <w:t>также подопечных</w:t>
      </w:r>
      <w:proofErr w:type="gramEnd"/>
      <w:r>
        <w:rPr>
          <w:rFonts w:ascii="Times New Roman" w:hAnsi="Times New Roman"/>
          <w:sz w:val="28"/>
          <w:szCs w:val="28"/>
        </w:rPr>
        <w:t>, переданных на воспитание в приемную семью, проживающих совместно (далее - многодетные семьи);</w:t>
      </w:r>
    </w:p>
    <w:p w:rsidR="00A11DC2" w:rsidRDefault="00A11DC2" w:rsidP="00A11DC2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>2) семьями, имеющими детей, находящимися в социально опасном положении (далее - семьи в СОП);</w:t>
      </w:r>
    </w:p>
    <w:p w:rsidR="00A11DC2" w:rsidRDefault="00A11DC2" w:rsidP="00A11DC2">
      <w:pPr>
        <w:pStyle w:val="ConsPlusNormal"/>
        <w:ind w:firstLine="709"/>
      </w:pPr>
      <w:proofErr w:type="gramStart"/>
      <w:r>
        <w:rPr>
          <w:rFonts w:ascii="Times New Roman" w:hAnsi="Times New Roman"/>
          <w:sz w:val="28"/>
          <w:szCs w:val="28"/>
        </w:rPr>
        <w:t>3) семьями, имеющими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 (далее - семьи с детьми-инвалидами).</w:t>
      </w:r>
      <w:proofErr w:type="gramEnd"/>
    </w:p>
    <w:p w:rsidR="00A11DC2" w:rsidRDefault="00A11DC2" w:rsidP="00A11DC2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 xml:space="preserve">2. Для обеспечения </w:t>
      </w:r>
      <w:r w:rsidR="00723530" w:rsidRPr="00723530">
        <w:rPr>
          <w:rFonts w:ascii="Times New Roman" w:hAnsi="Times New Roman"/>
          <w:sz w:val="28"/>
          <w:szCs w:val="28"/>
        </w:rPr>
        <w:t xml:space="preserve">автономных дымовых пожарных </w:t>
      </w:r>
      <w:proofErr w:type="spellStart"/>
      <w:r w:rsidR="00723530" w:rsidRPr="00723530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723530" w:rsidRPr="00723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один из родителей (законных представителей) многодетной семьи, семьи в СОП или семьи с детьми-инвалидами (далее - заявитель) или уполномоченный им на основании доверенности представитель (далее - представитель) представляет в </w:t>
      </w:r>
      <w:r w:rsidRPr="002557FF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Pr="002557FF">
        <w:rPr>
          <w:rFonts w:ascii="Times New Roman" w:hAnsi="Times New Roman"/>
          <w:sz w:val="28"/>
          <w:szCs w:val="28"/>
        </w:rPr>
        <w:t>Вершино-Рыбинского</w:t>
      </w:r>
      <w:proofErr w:type="spellEnd"/>
      <w:r w:rsidRPr="002557FF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- уполномоченное учреждение) следующие документы:</w:t>
      </w:r>
    </w:p>
    <w:p w:rsidR="00A11DC2" w:rsidRDefault="00A11DC2" w:rsidP="00A11DC2">
      <w:pPr>
        <w:pStyle w:val="ConsPlusNormal"/>
        <w:ind w:firstLine="709"/>
      </w:pPr>
      <w:bookmarkStart w:id="2" w:name="Par14"/>
      <w:bookmarkEnd w:id="2"/>
      <w:r>
        <w:rPr>
          <w:rFonts w:ascii="Times New Roman" w:hAnsi="Times New Roman"/>
          <w:sz w:val="28"/>
          <w:szCs w:val="28"/>
        </w:rPr>
        <w:t>1) заявление по форме согласно приложению к настоящему Порядку (далее - заявление);</w:t>
      </w:r>
    </w:p>
    <w:p w:rsidR="00A11DC2" w:rsidRDefault="00A11DC2" w:rsidP="00A11DC2">
      <w:pPr>
        <w:pStyle w:val="ConsPlusNormal"/>
        <w:ind w:firstLine="709"/>
      </w:pPr>
      <w:bookmarkStart w:id="3" w:name="Par15"/>
      <w:bookmarkEnd w:id="3"/>
      <w:proofErr w:type="gramStart"/>
      <w:r>
        <w:rPr>
          <w:rFonts w:ascii="Times New Roman" w:hAnsi="Times New Roman"/>
          <w:sz w:val="28"/>
          <w:szCs w:val="28"/>
        </w:rPr>
        <w:t>2) копии документов, удостоверяющих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свидетельство о рождении - для детей, не достигших возраста 14 лет; свидетельство о рождении,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  <w:proofErr w:type="gramEnd"/>
    </w:p>
    <w:p w:rsidR="00A11DC2" w:rsidRDefault="00A11DC2" w:rsidP="00A11DC2">
      <w:pPr>
        <w:pStyle w:val="ConsPlusNormal"/>
        <w:ind w:firstLine="709"/>
      </w:pPr>
      <w:bookmarkStart w:id="4" w:name="Par16"/>
      <w:bookmarkEnd w:id="4"/>
      <w:r>
        <w:rPr>
          <w:rFonts w:ascii="Times New Roman" w:hAnsi="Times New Roman"/>
          <w:sz w:val="28"/>
          <w:szCs w:val="28"/>
        </w:rPr>
        <w:lastRenderedPageBreak/>
        <w:t>3) копии свидетельств о рождении детей, достигших возраста 14 лет (копии свидетельств о рождении детей, выданных компетентными органами иностранного государства, представляются вместе с их нотариально удостоверенным переводом на русский язык);</w:t>
      </w:r>
    </w:p>
    <w:p w:rsidR="00A11DC2" w:rsidRDefault="00A11DC2" w:rsidP="00A11DC2">
      <w:pPr>
        <w:pStyle w:val="ConsPlusNormal"/>
        <w:ind w:firstLine="709"/>
      </w:pPr>
      <w:bookmarkStart w:id="5" w:name="Par17"/>
      <w:bookmarkEnd w:id="5"/>
      <w:proofErr w:type="gramStart"/>
      <w:r>
        <w:rPr>
          <w:rFonts w:ascii="Times New Roman" w:hAnsi="Times New Roman"/>
          <w:sz w:val="28"/>
          <w:szCs w:val="28"/>
        </w:rPr>
        <w:t>4) документы, подтверждающие факт усыновления (удочерения) ребенка (копия вступившего в законную силу решения суда об усыновлении (удочерении) ребенка, свидетельства об усыновлении (удочерении), 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 (представляется в случае, если заявитель является усыновителем (</w:t>
      </w:r>
      <w:proofErr w:type="spellStart"/>
      <w:r>
        <w:rPr>
          <w:rFonts w:ascii="Times New Roman" w:hAnsi="Times New Roman"/>
          <w:sz w:val="28"/>
          <w:szCs w:val="28"/>
        </w:rPr>
        <w:t>удочерителем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), опекуном, попечителем, приемным родителем); </w:t>
      </w:r>
      <w:proofErr w:type="gramEnd"/>
    </w:p>
    <w:p w:rsidR="00A11DC2" w:rsidRDefault="00A11DC2" w:rsidP="00A11DC2">
      <w:pPr>
        <w:pStyle w:val="ConsPlusNormal"/>
        <w:ind w:firstLine="709"/>
      </w:pPr>
      <w:bookmarkStart w:id="6" w:name="Par18"/>
      <w:bookmarkEnd w:id="6"/>
      <w:r>
        <w:rPr>
          <w:rFonts w:ascii="Times New Roman" w:hAnsi="Times New Roman"/>
          <w:sz w:val="28"/>
          <w:szCs w:val="28"/>
        </w:rPr>
        <w:t>5) копию паспорта гражданина Российской Федерации или иного документа, удостоверяющего личность представителя, и копию доверенности, подтверждающей его полномочия по представлению интересов заявителя (в случае представления документов представителем);</w:t>
      </w:r>
    </w:p>
    <w:p w:rsidR="00A11DC2" w:rsidRDefault="00A11DC2" w:rsidP="00A11DC2">
      <w:pPr>
        <w:pStyle w:val="ConsPlusNormal"/>
        <w:ind w:firstLine="709"/>
      </w:pPr>
      <w:bookmarkStart w:id="7" w:name="Par19"/>
      <w:bookmarkEnd w:id="7"/>
      <w:r>
        <w:rPr>
          <w:rFonts w:ascii="Times New Roman" w:hAnsi="Times New Roman"/>
          <w:sz w:val="28"/>
          <w:szCs w:val="28"/>
        </w:rPr>
        <w:t>6) копию страхового свидетельства обязательного пенсионного страхования заявителя или иного документа, подтверждающего регистрацию заявителя в системе индивидуального (персонифицированного) учета;</w:t>
      </w:r>
    </w:p>
    <w:p w:rsidR="00A11DC2" w:rsidRDefault="00A11DC2" w:rsidP="00A11DC2">
      <w:pPr>
        <w:pStyle w:val="ConsPlusNormal"/>
        <w:ind w:firstLine="709"/>
      </w:pPr>
      <w:bookmarkStart w:id="8" w:name="Par20"/>
      <w:bookmarkEnd w:id="8"/>
      <w:r>
        <w:rPr>
          <w:rFonts w:ascii="Times New Roman" w:hAnsi="Times New Roman"/>
          <w:sz w:val="28"/>
          <w:szCs w:val="28"/>
        </w:rPr>
        <w:t>7) копию справки, подтверждающей факт установления ребенку (детям) инвалидности, выданной федеральным государственным учреждением медико-социальной экспертизы (в случае представления документов заявителем из семьи с детьми-инвалидами);</w:t>
      </w:r>
    </w:p>
    <w:p w:rsidR="00A11DC2" w:rsidRDefault="00A11DC2" w:rsidP="00A11DC2">
      <w:pPr>
        <w:pStyle w:val="ConsPlusNormal"/>
        <w:ind w:firstLine="709"/>
      </w:pPr>
      <w:bookmarkStart w:id="9" w:name="Par21"/>
      <w:bookmarkEnd w:id="9"/>
      <w:r>
        <w:rPr>
          <w:rFonts w:ascii="Times New Roman" w:hAnsi="Times New Roman"/>
          <w:sz w:val="28"/>
          <w:szCs w:val="28"/>
        </w:rPr>
        <w:t>8) документ, подтверждающий факт обучения ребенка (детей), достигшего (их) возраста 18 лет, в общеобразовательной организации (представляется многодетными семьями, имеющими детей, достигших возраста 18 лет и обучающихся в общеобразовательных организациях).</w:t>
      </w:r>
    </w:p>
    <w:p w:rsidR="00A11DC2" w:rsidRDefault="00A11DC2" w:rsidP="00A11DC2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>Копии документов заверяются организациями, выдавшими соответствующие документы, или нотариально либо представляются с предъявлением оригинала в случае непосредственного обращения заявителя (представителя) в уполномоченное учреждение.</w:t>
      </w:r>
    </w:p>
    <w:p w:rsidR="00A11DC2" w:rsidRDefault="00A11DC2" w:rsidP="00A11DC2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 xml:space="preserve">3. Факт нахождения семьи заявителя в социально опасном положении устанавливается уполномоченным учреждением в течение 5 рабочих дней </w:t>
      </w:r>
      <w:proofErr w:type="gramStart"/>
      <w:r>
        <w:rPr>
          <w:rFonts w:ascii="Times New Roman" w:hAnsi="Times New Roman"/>
          <w:sz w:val="28"/>
          <w:szCs w:val="28"/>
        </w:rPr>
        <w:t>со дня регистрации заявления с прилагаемыми к нему документами на основании информации Комиссии по делам</w:t>
      </w:r>
      <w:proofErr w:type="gramEnd"/>
      <w:r>
        <w:rPr>
          <w:rFonts w:ascii="Times New Roman" w:hAnsi="Times New Roman"/>
          <w:sz w:val="28"/>
          <w:szCs w:val="28"/>
        </w:rPr>
        <w:t xml:space="preserve"> несовершеннолетних и защите их прав Партизанского района.</w:t>
      </w:r>
    </w:p>
    <w:p w:rsidR="00A11DC2" w:rsidRDefault="00A11DC2" w:rsidP="00A11DC2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>4. Документы представляются в письменном виде лично или направляется почтовым отправлением с уведомлением о вручении и описью вложения.</w:t>
      </w:r>
    </w:p>
    <w:p w:rsidR="00A11DC2" w:rsidRDefault="00A11DC2" w:rsidP="00A11DC2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 xml:space="preserve">5. Уполномоченное учреждение в день поступления заявления с прилагаемыми к нему документами регистрирует его в журнале учета входящей корреспонденции. </w:t>
      </w:r>
    </w:p>
    <w:p w:rsidR="00A11DC2" w:rsidRDefault="00A11DC2" w:rsidP="00A11DC2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 xml:space="preserve">6. Уполномоченное учреждение в 15-дневный срок со дня регистрации заявления с прилагаемыми к нему документами принимает решение об обеспечении или об отказе в обеспечении </w:t>
      </w:r>
      <w:r w:rsidR="00723530" w:rsidRPr="00723530">
        <w:rPr>
          <w:rFonts w:ascii="Times New Roman" w:hAnsi="Times New Roman"/>
          <w:sz w:val="28"/>
          <w:szCs w:val="28"/>
        </w:rPr>
        <w:t xml:space="preserve">автономных дымовых пожарных </w:t>
      </w:r>
      <w:proofErr w:type="spellStart"/>
      <w:r w:rsidR="00723530" w:rsidRPr="00723530">
        <w:rPr>
          <w:rFonts w:ascii="Times New Roman" w:hAnsi="Times New Roman"/>
          <w:sz w:val="28"/>
          <w:szCs w:val="28"/>
        </w:rPr>
        <w:lastRenderedPageBreak/>
        <w:t>извещателей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 уведомляет заявителя (представителя) о принятом решении способом, указанным в заявлении.</w:t>
      </w:r>
    </w:p>
    <w:p w:rsidR="00A11DC2" w:rsidRDefault="00A11DC2" w:rsidP="00A11DC2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 xml:space="preserve">В уведомлении о принятом </w:t>
      </w:r>
      <w:proofErr w:type="gramStart"/>
      <w:r>
        <w:rPr>
          <w:rFonts w:ascii="Times New Roman" w:hAnsi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об отказе в обеспечении </w:t>
      </w:r>
      <w:r w:rsidR="00723530" w:rsidRPr="00723530">
        <w:rPr>
          <w:rFonts w:ascii="Times New Roman" w:hAnsi="Times New Roman"/>
          <w:sz w:val="28"/>
          <w:szCs w:val="28"/>
        </w:rPr>
        <w:t xml:space="preserve">автономных дымовых пожарных </w:t>
      </w:r>
      <w:proofErr w:type="spellStart"/>
      <w:r w:rsidR="00723530" w:rsidRPr="00723530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723530" w:rsidRPr="00723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указываются основания для отказа и порядок обжалования принятого решения. Одновременно с уведомлением о принятом </w:t>
      </w:r>
      <w:proofErr w:type="gramStart"/>
      <w:r>
        <w:rPr>
          <w:rFonts w:ascii="Times New Roman" w:hAnsi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об отказе в обеспечении </w:t>
      </w:r>
      <w:r w:rsidR="00723530" w:rsidRPr="00723530">
        <w:rPr>
          <w:rFonts w:ascii="Times New Roman" w:hAnsi="Times New Roman"/>
          <w:sz w:val="28"/>
          <w:szCs w:val="28"/>
        </w:rPr>
        <w:t xml:space="preserve">автономных дымовых пожарных </w:t>
      </w:r>
      <w:proofErr w:type="spellStart"/>
      <w:r w:rsidR="00723530" w:rsidRPr="00723530">
        <w:rPr>
          <w:rFonts w:ascii="Times New Roman" w:hAnsi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заявителю (представителю) возвращаются документы, представленные им лично либо посредством почтового отправления.</w:t>
      </w:r>
    </w:p>
    <w:p w:rsidR="00A11DC2" w:rsidRDefault="00A11DC2" w:rsidP="00A11DC2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 xml:space="preserve">7. Основаниями для отказа в обеспечении </w:t>
      </w:r>
      <w:r w:rsidR="00723530" w:rsidRPr="00723530">
        <w:rPr>
          <w:rFonts w:ascii="Times New Roman" w:hAnsi="Times New Roman"/>
          <w:sz w:val="28"/>
          <w:szCs w:val="28"/>
        </w:rPr>
        <w:t xml:space="preserve">автономных дымовых пожарных </w:t>
      </w:r>
      <w:proofErr w:type="spellStart"/>
      <w:r w:rsidR="00723530" w:rsidRPr="00723530">
        <w:rPr>
          <w:rFonts w:ascii="Times New Roman" w:hAnsi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A11DC2" w:rsidRDefault="00A11DC2" w:rsidP="00A11DC2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 xml:space="preserve">1) заявитель не относится к категории граждан, указанной в </w:t>
      </w:r>
      <w:hyperlink w:anchor="Par9" w:history="1">
        <w:r>
          <w:rPr>
            <w:rFonts w:ascii="Times New Roman" w:hAnsi="Times New Roman"/>
            <w:color w:val="0000FF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 xml:space="preserve"> Порядка, имеющих право на обеспечение </w:t>
      </w:r>
      <w:r w:rsidR="00723530" w:rsidRPr="00723530">
        <w:rPr>
          <w:rFonts w:ascii="Times New Roman" w:hAnsi="Times New Roman"/>
          <w:sz w:val="28"/>
          <w:szCs w:val="28"/>
        </w:rPr>
        <w:t xml:space="preserve">автономных дымовых пожарных </w:t>
      </w:r>
      <w:proofErr w:type="spellStart"/>
      <w:r w:rsidR="00723530" w:rsidRPr="00723530">
        <w:rPr>
          <w:rFonts w:ascii="Times New Roman" w:hAnsi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11DC2" w:rsidRDefault="00A11DC2" w:rsidP="00A11DC2">
      <w:pPr>
        <w:pStyle w:val="ConsPlusNormal"/>
        <w:ind w:firstLine="709"/>
      </w:pPr>
      <w:proofErr w:type="gramStart"/>
      <w:r>
        <w:rPr>
          <w:rFonts w:ascii="Times New Roman" w:hAnsi="Times New Roman"/>
          <w:sz w:val="28"/>
          <w:szCs w:val="28"/>
        </w:rPr>
        <w:t xml:space="preserve">2) непредставление заявителем (представителем) документов, указанных в </w:t>
      </w:r>
      <w:hyperlink w:anchor="Par14" w:history="1">
        <w:r>
          <w:rPr>
            <w:rFonts w:ascii="Times New Roman" w:hAnsi="Times New Roman"/>
            <w:color w:val="0000FF"/>
            <w:sz w:val="28"/>
            <w:szCs w:val="28"/>
          </w:rPr>
          <w:t>подпунктах 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Par15" w:history="1">
        <w:r>
          <w:rPr>
            <w:rFonts w:ascii="Times New Roman" w:hAnsi="Times New Roman"/>
            <w:color w:val="0000FF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Par16" w:history="1">
        <w:r>
          <w:rPr>
            <w:rFonts w:ascii="Times New Roman" w:hAnsi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(в части копий свидетельств о рождении детей, выданных компетентными органами иностранного государства), </w:t>
      </w:r>
      <w:hyperlink w:anchor="Par17" w:history="1">
        <w:r>
          <w:rPr>
            <w:rFonts w:ascii="Times New Roman" w:hAnsi="Times New Roman"/>
            <w:color w:val="0000FF"/>
            <w:sz w:val="28"/>
            <w:szCs w:val="28"/>
          </w:rPr>
          <w:t>4</w:t>
        </w:r>
      </w:hyperlink>
      <w:r>
        <w:rPr>
          <w:rFonts w:ascii="Times New Roman" w:hAnsi="Times New Roman"/>
          <w:sz w:val="28"/>
          <w:szCs w:val="28"/>
        </w:rPr>
        <w:t xml:space="preserve"> (в части документов, подтверждающих факт усыновления (удочерения) ребенка), </w:t>
      </w:r>
      <w:hyperlink w:anchor="Par18" w:history="1">
        <w:r>
          <w:rPr>
            <w:rFonts w:ascii="Times New Roman" w:hAnsi="Times New Roman"/>
            <w:color w:val="0000FF"/>
            <w:sz w:val="28"/>
            <w:szCs w:val="28"/>
          </w:rPr>
          <w:t>5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Par21" w:history="1">
        <w:r>
          <w:rPr>
            <w:rFonts w:ascii="Times New Roman" w:hAnsi="Times New Roman"/>
            <w:color w:val="0000FF"/>
            <w:sz w:val="28"/>
            <w:szCs w:val="28"/>
          </w:rPr>
          <w:t>8</w:t>
        </w:r>
      </w:hyperlink>
      <w:r>
        <w:rPr>
          <w:rFonts w:ascii="Times New Roman" w:hAnsi="Times New Roman"/>
          <w:sz w:val="28"/>
          <w:szCs w:val="28"/>
        </w:rPr>
        <w:t xml:space="preserve"> (в части документа, подтверждающего факт обучения ребенка, достигшего возраста 18 лет, в частной общеобразовательной организации) пункта 2 Порядка.</w:t>
      </w:r>
      <w:proofErr w:type="gramEnd"/>
    </w:p>
    <w:p w:rsidR="00A11DC2" w:rsidRDefault="00A11DC2" w:rsidP="00A11DC2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 xml:space="preserve">8. </w:t>
      </w:r>
      <w:r w:rsidR="00723530" w:rsidRPr="00723530">
        <w:rPr>
          <w:rFonts w:ascii="Times New Roman" w:hAnsi="Times New Roman"/>
          <w:sz w:val="28"/>
          <w:szCs w:val="28"/>
        </w:rPr>
        <w:t xml:space="preserve">автономных дымовых пожарных </w:t>
      </w:r>
      <w:proofErr w:type="spellStart"/>
      <w:r w:rsidR="00723530" w:rsidRPr="00723530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723530" w:rsidRPr="00723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выдаются в пределах суммы средств местного бюджета, предусмотренной на реализацию </w:t>
      </w:r>
      <w:r w:rsidRPr="002557FF">
        <w:rPr>
          <w:rFonts w:ascii="Times New Roman" w:hAnsi="Times New Roman"/>
          <w:sz w:val="28"/>
          <w:szCs w:val="28"/>
        </w:rPr>
        <w:t xml:space="preserve">мероприятия  «Обеспечение первичных мер пожарной безопасности» муниципальной программы </w:t>
      </w:r>
      <w:proofErr w:type="spellStart"/>
      <w:r w:rsidRPr="002557FF">
        <w:rPr>
          <w:rFonts w:ascii="Times New Roman" w:hAnsi="Times New Roman"/>
          <w:sz w:val="28"/>
          <w:szCs w:val="28"/>
        </w:rPr>
        <w:t>Вершино-Рыбинского</w:t>
      </w:r>
      <w:proofErr w:type="spellEnd"/>
      <w:r w:rsidRPr="002557FF">
        <w:rPr>
          <w:rFonts w:ascii="Times New Roman" w:hAnsi="Times New Roman"/>
          <w:sz w:val="28"/>
          <w:szCs w:val="28"/>
        </w:rPr>
        <w:t xml:space="preserve"> сельсовета «Защита от чрезвычайных ситуаций природного и техногенного характера и обеспечение безопасности населения», утвержденной постановлением главы </w:t>
      </w:r>
      <w:proofErr w:type="spellStart"/>
      <w:r w:rsidR="00723530">
        <w:rPr>
          <w:rFonts w:ascii="Times New Roman" w:hAnsi="Times New Roman"/>
          <w:sz w:val="28"/>
          <w:szCs w:val="28"/>
        </w:rPr>
        <w:t>Вершино-Рыбинского</w:t>
      </w:r>
      <w:proofErr w:type="spellEnd"/>
      <w:r w:rsidRPr="002557FF">
        <w:rPr>
          <w:rFonts w:ascii="Times New Roman" w:hAnsi="Times New Roman"/>
          <w:sz w:val="28"/>
          <w:szCs w:val="28"/>
        </w:rPr>
        <w:t xml:space="preserve"> сельсовета от 05.11.2013 № 67-п.</w:t>
      </w:r>
    </w:p>
    <w:p w:rsidR="00A11DC2" w:rsidRDefault="00A11DC2" w:rsidP="00A11DC2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 xml:space="preserve">Уполномоченное учреждение по мере объявления агентством </w:t>
      </w:r>
      <w:r>
        <w:rPr>
          <w:rFonts w:ascii="Times New Roman" w:hAnsi="Times New Roman" w:cs="Times New Roman"/>
          <w:sz w:val="28"/>
          <w:szCs w:val="28"/>
        </w:rPr>
        <w:t xml:space="preserve">по гражданской обороне, чрезвычайным ситуациям и пожарной безопасности Красноярского края (далее - агентство) </w:t>
      </w:r>
      <w:r>
        <w:rPr>
          <w:rFonts w:ascii="Times New Roman" w:hAnsi="Times New Roman"/>
          <w:sz w:val="28"/>
          <w:szCs w:val="28"/>
        </w:rPr>
        <w:t xml:space="preserve">конкурсного отбора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для предоставления субсидий бюджетам муниципальных образований Красноярского края на приобретение </w:t>
      </w:r>
      <w:r w:rsidR="00723530" w:rsidRPr="00723530">
        <w:rPr>
          <w:rFonts w:ascii="Times New Roman" w:hAnsi="Times New Roman" w:cs="Times New Roman"/>
          <w:sz w:val="28"/>
          <w:szCs w:val="28"/>
        </w:rPr>
        <w:t xml:space="preserve">автономных дымовых пожарных </w:t>
      </w:r>
      <w:proofErr w:type="spellStart"/>
      <w:r w:rsidR="00723530" w:rsidRPr="00723530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 в целях оснащения ими жилых помещений направляет в агентство заявку на участие в конкурсном отборе по форме, установленной постановлением Правительства Красноярского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от 29.03.2023 № 233-п.</w:t>
      </w:r>
    </w:p>
    <w:p w:rsidR="00A11DC2" w:rsidRDefault="00A11DC2" w:rsidP="00A11DC2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 xml:space="preserve">Закупка </w:t>
      </w:r>
      <w:r w:rsidR="00723530" w:rsidRPr="00723530">
        <w:rPr>
          <w:rFonts w:ascii="Times New Roman" w:hAnsi="Times New Roman"/>
          <w:sz w:val="28"/>
          <w:szCs w:val="28"/>
        </w:rPr>
        <w:t xml:space="preserve">автономных дымовых пожарных </w:t>
      </w:r>
      <w:proofErr w:type="spellStart"/>
      <w:r w:rsidR="00723530" w:rsidRPr="00723530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723530" w:rsidRPr="00723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уполномоченным учреждением на основании заключенного с агентством соглашения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</w:t>
      </w:r>
      <w:proofErr w:type="spellStart"/>
      <w:r w:rsidR="00723530">
        <w:rPr>
          <w:rFonts w:ascii="Times New Roman" w:hAnsi="Times New Roman" w:cs="Times New Roman"/>
          <w:sz w:val="28"/>
          <w:szCs w:val="28"/>
        </w:rPr>
        <w:t>Вершино-Рыбинский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Партизанского района Красноярского края на приобретение </w:t>
      </w:r>
      <w:r w:rsidR="00723530" w:rsidRPr="00723530">
        <w:rPr>
          <w:rFonts w:ascii="Times New Roman" w:hAnsi="Times New Roman" w:cs="Times New Roman"/>
          <w:sz w:val="28"/>
          <w:szCs w:val="28"/>
        </w:rPr>
        <w:t xml:space="preserve">автономных дымовых пожарных </w:t>
      </w:r>
      <w:proofErr w:type="spellStart"/>
      <w:r w:rsidR="00723530" w:rsidRPr="00723530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723530" w:rsidRPr="0072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 категориям граждан в целях оснащения ими жилых помещений (далее - соглашение)</w:t>
      </w:r>
      <w:r>
        <w:rPr>
          <w:rFonts w:ascii="Times New Roman" w:hAnsi="Times New Roman"/>
          <w:sz w:val="28"/>
          <w:szCs w:val="28"/>
        </w:rPr>
        <w:t xml:space="preserve">  через размещение заказов на приобретение и доставку </w:t>
      </w:r>
      <w:r w:rsidR="00723530" w:rsidRPr="00723530">
        <w:rPr>
          <w:rFonts w:ascii="Times New Roman" w:hAnsi="Times New Roman"/>
          <w:sz w:val="28"/>
          <w:szCs w:val="28"/>
        </w:rPr>
        <w:t xml:space="preserve">автономных дымовых пожарных </w:t>
      </w:r>
      <w:proofErr w:type="spellStart"/>
      <w:r w:rsidR="00723530" w:rsidRPr="00723530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723530" w:rsidRPr="00723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/>
          <w:sz w:val="28"/>
          <w:szCs w:val="28"/>
        </w:rPr>
        <w:t xml:space="preserve"> 05.04.2013 № 44-ФЗ «О контрактной системе в сфере закупок </w:t>
      </w:r>
      <w:r>
        <w:rPr>
          <w:rFonts w:ascii="Times New Roman" w:hAnsi="Times New Roman"/>
          <w:sz w:val="28"/>
          <w:szCs w:val="28"/>
        </w:rPr>
        <w:lastRenderedPageBreak/>
        <w:t>товаров, работ, услуг для обеспечения государственных и муниципальных нужд».</w:t>
      </w:r>
    </w:p>
    <w:p w:rsidR="00A11DC2" w:rsidRDefault="00A11DC2" w:rsidP="00A11DC2">
      <w:pPr>
        <w:pStyle w:val="ConsPlusNormal"/>
        <w:ind w:firstLine="709"/>
      </w:pPr>
      <w:r>
        <w:rPr>
          <w:rFonts w:ascii="Times New Roman" w:hAnsi="Times New Roman"/>
          <w:sz w:val="28"/>
          <w:szCs w:val="28"/>
        </w:rPr>
        <w:t xml:space="preserve">11. Уполномоченное учреждение до конца текущего года обеспечивает </w:t>
      </w:r>
      <w:r w:rsidR="00723530" w:rsidRPr="00723530">
        <w:rPr>
          <w:rFonts w:ascii="Times New Roman" w:hAnsi="Times New Roman"/>
          <w:sz w:val="28"/>
          <w:szCs w:val="28"/>
        </w:rPr>
        <w:t xml:space="preserve">автономных дымовых пожарных </w:t>
      </w:r>
      <w:proofErr w:type="spellStart"/>
      <w:r w:rsidR="00723530" w:rsidRPr="00723530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723530" w:rsidRPr="00723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заявителей, по заявлениям которых приняты решения об обеспечении</w:t>
      </w:r>
      <w:r w:rsidR="00723530" w:rsidRPr="00723530">
        <w:t xml:space="preserve"> </w:t>
      </w:r>
      <w:r w:rsidR="00723530" w:rsidRPr="00723530">
        <w:rPr>
          <w:rFonts w:ascii="Times New Roman" w:hAnsi="Times New Roman"/>
          <w:sz w:val="28"/>
          <w:szCs w:val="28"/>
        </w:rPr>
        <w:t xml:space="preserve">автономных дымовых пожарных </w:t>
      </w:r>
      <w:proofErr w:type="spellStart"/>
      <w:r w:rsidR="00723530" w:rsidRPr="00723530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723530" w:rsidRPr="00723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заключенным соглашением на текущий год.</w:t>
      </w:r>
    </w:p>
    <w:p w:rsidR="00A11DC2" w:rsidRDefault="00A11DC2" w:rsidP="00A11DC2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11DC2" w:rsidRDefault="00A11DC2" w:rsidP="00A11DC2">
      <w:pPr>
        <w:pStyle w:val="ConsPlusNormal"/>
        <w:ind w:firstLine="709"/>
      </w:pPr>
    </w:p>
    <w:p w:rsidR="00522285" w:rsidRDefault="00522285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/>
    <w:p w:rsidR="00201CCF" w:rsidRDefault="00201CCF" w:rsidP="00201CCF">
      <w:pPr>
        <w:ind w:left="5103"/>
        <w:outlineLvl w:val="0"/>
        <w:rPr>
          <w:szCs w:val="28"/>
        </w:rPr>
      </w:pPr>
    </w:p>
    <w:p w:rsidR="00201CCF" w:rsidRDefault="00201CCF" w:rsidP="00201CCF">
      <w:pPr>
        <w:ind w:left="5103"/>
        <w:outlineLvl w:val="0"/>
        <w:rPr>
          <w:szCs w:val="28"/>
        </w:rPr>
      </w:pPr>
    </w:p>
    <w:sectPr w:rsidR="00201CCF" w:rsidSect="006E74E6">
      <w:pgSz w:w="11906" w:h="16838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24F" w:rsidRDefault="00AC624F" w:rsidP="00DE799E">
      <w:pPr>
        <w:spacing w:line="240" w:lineRule="auto"/>
      </w:pPr>
      <w:r>
        <w:separator/>
      </w:r>
    </w:p>
  </w:endnote>
  <w:endnote w:type="continuationSeparator" w:id="0">
    <w:p w:rsidR="00AC624F" w:rsidRDefault="00AC624F" w:rsidP="00DE7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24F" w:rsidRDefault="00AC624F" w:rsidP="00DE799E">
      <w:pPr>
        <w:spacing w:line="240" w:lineRule="auto"/>
      </w:pPr>
      <w:r>
        <w:separator/>
      </w:r>
    </w:p>
  </w:footnote>
  <w:footnote w:type="continuationSeparator" w:id="0">
    <w:p w:rsidR="00AC624F" w:rsidRDefault="00AC624F" w:rsidP="00DE79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DC2"/>
    <w:rsid w:val="00201CCF"/>
    <w:rsid w:val="00522285"/>
    <w:rsid w:val="005303B5"/>
    <w:rsid w:val="006E74E6"/>
    <w:rsid w:val="00723530"/>
    <w:rsid w:val="00773067"/>
    <w:rsid w:val="00A11DC2"/>
    <w:rsid w:val="00AC624F"/>
    <w:rsid w:val="00B840D8"/>
    <w:rsid w:val="00C10708"/>
    <w:rsid w:val="00D752E2"/>
    <w:rsid w:val="00DE799E"/>
    <w:rsid w:val="00EA1C43"/>
    <w:rsid w:val="00EC6690"/>
    <w:rsid w:val="00F6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C2"/>
    <w:pPr>
      <w:suppressAutoHyphens/>
      <w:spacing w:after="0" w:line="322" w:lineRule="exact"/>
      <w:ind w:right="6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11DC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A11DC2"/>
    <w:pPr>
      <w:keepNext/>
      <w:numPr>
        <w:ilvl w:val="3"/>
        <w:numId w:val="1"/>
      </w:numPr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DC2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A11DC2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customStyle="1" w:styleId="ConsPlusNormal">
    <w:name w:val="ConsPlusNormal"/>
    <w:rsid w:val="00A11DC2"/>
    <w:pPr>
      <w:suppressAutoHyphens/>
      <w:autoSpaceDE w:val="0"/>
      <w:spacing w:after="0" w:line="322" w:lineRule="exact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rsid w:val="00A11DC2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201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rsid w:val="00201CCF"/>
    <w:pPr>
      <w:tabs>
        <w:tab w:val="center" w:pos="4677"/>
        <w:tab w:val="right" w:pos="9355"/>
      </w:tabs>
      <w:suppressAutoHyphens w:val="0"/>
      <w:spacing w:line="240" w:lineRule="auto"/>
      <w:ind w:right="0"/>
      <w:jc w:val="left"/>
    </w:pPr>
    <w:rPr>
      <w:sz w:val="20"/>
      <w:lang w:eastAsia="ru-RU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201CCF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1CB5AA6E136F5CB96A73F161B5368C20EB0539B1645ED3B24D0EED20BE2366B07B4DD1AE1173DEDD03D6EB4B6524EB2C45F7821462Fb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494B96FF97481F70DE80822E94AA330B185452596FC7266E109A877023D9ADBA4503EE12CFABA4957BC54087W8B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61CB5AA6E136F5CB96B93200770C67C501EA5990174FB86073D6B98D5BE4632B47B28C5EA41D37B9807839B9BF0201F6954C78255AF27FCE9A56A126b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2024-05-14T08:18:00Z</cp:lastPrinted>
  <dcterms:created xsi:type="dcterms:W3CDTF">2024-05-14T03:00:00Z</dcterms:created>
  <dcterms:modified xsi:type="dcterms:W3CDTF">2024-05-15T07:16:00Z</dcterms:modified>
</cp:coreProperties>
</file>