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E1" w:rsidRDefault="008E28E1" w:rsidP="008E28E1">
      <w:pPr>
        <w:tabs>
          <w:tab w:val="center" w:pos="2055"/>
        </w:tabs>
        <w:rPr>
          <w:sz w:val="28"/>
          <w:szCs w:val="28"/>
        </w:rPr>
      </w:pPr>
      <w:r>
        <w:rPr>
          <w:sz w:val="28"/>
          <w:szCs w:val="28"/>
        </w:rPr>
        <w:tab/>
      </w:r>
      <w:r w:rsidR="00D768DF" w:rsidRPr="00D768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25pt;margin-top:0;width:37.5pt;height:45pt;z-index:251660288;mso-position-horizontal-relative:text;mso-position-vertical-relative:text" wrapcoords="-432 0 -432 21240 21600 21240 21600 0 -432 0">
            <v:imagedata r:id="rId6" o:title=""/>
            <w10:wrap type="tight"/>
          </v:shape>
          <o:OLEObject Type="Embed" ProgID="Msxml2.SAXXMLReader.5.0" ShapeID="_x0000_s1026" DrawAspect="Content" ObjectID="_1808739348" r:id="rId7"/>
        </w:pict>
      </w:r>
    </w:p>
    <w:p w:rsidR="008E28E1" w:rsidRDefault="008E28E1" w:rsidP="008E28E1">
      <w:pPr>
        <w:pStyle w:val="4"/>
        <w:jc w:val="center"/>
      </w:pPr>
    </w:p>
    <w:p w:rsidR="008E28E1" w:rsidRDefault="008E28E1" w:rsidP="008E28E1">
      <w:pPr>
        <w:pStyle w:val="4"/>
        <w:jc w:val="center"/>
      </w:pPr>
    </w:p>
    <w:p w:rsidR="008E28E1" w:rsidRPr="009522BD" w:rsidRDefault="008E28E1" w:rsidP="008E28E1">
      <w:pPr>
        <w:pStyle w:val="4"/>
        <w:jc w:val="center"/>
        <w:rPr>
          <w:b/>
          <w:bCs/>
          <w:u w:val="none"/>
        </w:rPr>
      </w:pPr>
      <w:r w:rsidRPr="009522BD">
        <w:rPr>
          <w:b/>
          <w:bCs/>
          <w:u w:val="none"/>
        </w:rPr>
        <w:t>ПОСТАНОВЛЕНИЕ</w:t>
      </w:r>
    </w:p>
    <w:p w:rsidR="008E28E1" w:rsidRDefault="008E28E1" w:rsidP="008E28E1">
      <w:pPr>
        <w:pStyle w:val="8"/>
        <w:spacing w:before="0" w:after="0"/>
        <w:jc w:val="center"/>
        <w:rPr>
          <w:b/>
          <w:bCs/>
          <w:i w:val="0"/>
          <w:iCs w:val="0"/>
          <w:sz w:val="28"/>
          <w:szCs w:val="28"/>
        </w:rPr>
      </w:pPr>
      <w:r>
        <w:rPr>
          <w:b/>
          <w:bCs/>
          <w:i w:val="0"/>
          <w:iCs w:val="0"/>
          <w:sz w:val="28"/>
          <w:szCs w:val="28"/>
        </w:rPr>
        <w:t xml:space="preserve">ГЛАВЫ  </w:t>
      </w:r>
      <w:r w:rsidR="008515FE">
        <w:rPr>
          <w:b/>
          <w:bCs/>
          <w:i w:val="0"/>
          <w:iCs w:val="0"/>
          <w:sz w:val="28"/>
          <w:szCs w:val="28"/>
        </w:rPr>
        <w:t>ВЕРШИНО-РЫБИНСКОГО</w:t>
      </w:r>
      <w:r>
        <w:rPr>
          <w:b/>
          <w:bCs/>
          <w:i w:val="0"/>
          <w:iCs w:val="0"/>
          <w:sz w:val="28"/>
          <w:szCs w:val="28"/>
        </w:rPr>
        <w:t xml:space="preserve"> СЕЛЬСОВЕТА</w:t>
      </w:r>
    </w:p>
    <w:p w:rsidR="008E28E1" w:rsidRDefault="008E28E1" w:rsidP="008E28E1">
      <w:pPr>
        <w:pStyle w:val="8"/>
        <w:spacing w:before="0" w:after="0"/>
        <w:jc w:val="center"/>
        <w:rPr>
          <w:b/>
          <w:bCs/>
          <w:i w:val="0"/>
          <w:iCs w:val="0"/>
          <w:sz w:val="28"/>
          <w:szCs w:val="28"/>
        </w:rPr>
      </w:pPr>
      <w:r>
        <w:rPr>
          <w:b/>
          <w:bCs/>
          <w:i w:val="0"/>
          <w:iCs w:val="0"/>
          <w:sz w:val="28"/>
          <w:szCs w:val="28"/>
        </w:rPr>
        <w:t>ПАРТИЗАНСКОГО  РАЙОНА</w:t>
      </w:r>
    </w:p>
    <w:p w:rsidR="008E28E1" w:rsidRDefault="008E28E1" w:rsidP="008E28E1">
      <w:pPr>
        <w:jc w:val="center"/>
        <w:rPr>
          <w:b/>
          <w:bCs/>
          <w:sz w:val="28"/>
          <w:szCs w:val="28"/>
        </w:rPr>
      </w:pPr>
      <w:r>
        <w:rPr>
          <w:b/>
          <w:bCs/>
          <w:sz w:val="28"/>
          <w:szCs w:val="28"/>
        </w:rPr>
        <w:t>КРАСНОЯРСКОГО  КРАЯ</w:t>
      </w:r>
    </w:p>
    <w:p w:rsidR="008E28E1" w:rsidRDefault="008E28E1" w:rsidP="008E28E1">
      <w:pPr>
        <w:jc w:val="center"/>
        <w:rPr>
          <w:sz w:val="28"/>
          <w:szCs w:val="28"/>
        </w:rPr>
      </w:pPr>
    </w:p>
    <w:p w:rsidR="008E28E1" w:rsidRPr="00837740" w:rsidRDefault="0010228B" w:rsidP="008E28E1">
      <w:pPr>
        <w:pStyle w:val="a3"/>
        <w:tabs>
          <w:tab w:val="left" w:pos="708"/>
        </w:tabs>
        <w:jc w:val="center"/>
      </w:pPr>
      <w:r>
        <w:t>00.00.0000</w:t>
      </w:r>
      <w:r w:rsidR="008E28E1">
        <w:t xml:space="preserve"> </w:t>
      </w:r>
      <w:r w:rsidR="008E28E1" w:rsidRPr="00837740">
        <w:t xml:space="preserve">                                </w:t>
      </w:r>
      <w:r w:rsidR="008515FE">
        <w:t xml:space="preserve">с.Вершино-Рыбное           </w:t>
      </w:r>
      <w:r w:rsidR="008E28E1" w:rsidRPr="00837740">
        <w:t xml:space="preserve">                        № </w:t>
      </w:r>
      <w:r>
        <w:t>00</w:t>
      </w:r>
      <w:r w:rsidR="008E28E1" w:rsidRPr="00837740">
        <w:t>–</w:t>
      </w:r>
      <w:proofErr w:type="spellStart"/>
      <w:r w:rsidR="008E28E1" w:rsidRPr="00837740">
        <w:t>п</w:t>
      </w:r>
      <w:proofErr w:type="spellEnd"/>
    </w:p>
    <w:p w:rsidR="0062060F" w:rsidRDefault="0062060F"/>
    <w:p w:rsidR="008515FE" w:rsidRDefault="008515FE"/>
    <w:p w:rsidR="008E28E1" w:rsidRDefault="0010228B" w:rsidP="00467E46">
      <w:pPr>
        <w:autoSpaceDE w:val="0"/>
        <w:autoSpaceDN w:val="0"/>
        <w:adjustRightInd w:val="0"/>
        <w:rPr>
          <w:sz w:val="28"/>
          <w:szCs w:val="28"/>
        </w:rPr>
      </w:pPr>
      <w:r>
        <w:rPr>
          <w:b/>
          <w:sz w:val="28"/>
          <w:szCs w:val="28"/>
        </w:rPr>
        <w:t>О внесении изменений в постановление главы Вершино-Рыбинского сельсовета от 22.12.2023 № 65-п «</w:t>
      </w:r>
      <w:r w:rsidR="008E28E1" w:rsidRPr="00467E46">
        <w:rPr>
          <w:b/>
          <w:sz w:val="28"/>
          <w:szCs w:val="28"/>
        </w:rPr>
        <w:t>Об утверждении административного регламента предоставления муниципальной услуги: «</w:t>
      </w:r>
      <w:r w:rsidR="008E28E1" w:rsidRPr="00467E46">
        <w:rPr>
          <w:rFonts w:eastAsiaTheme="minorHAnsi"/>
          <w:b/>
          <w:sz w:val="28"/>
          <w:szCs w:val="28"/>
          <w:lang w:eastAsia="en-US"/>
        </w:rPr>
        <w:t>Направление уведомления о</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планируемом сносе объекта капитального строительства и уведомления о</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завершении сноса объекта</w:t>
      </w:r>
      <w:r w:rsidR="00467E46" w:rsidRPr="00467E46">
        <w:rPr>
          <w:rFonts w:eastAsiaTheme="minorHAnsi"/>
          <w:b/>
          <w:sz w:val="28"/>
          <w:szCs w:val="28"/>
          <w:lang w:eastAsia="en-US"/>
        </w:rPr>
        <w:t xml:space="preserve"> </w:t>
      </w:r>
      <w:r w:rsidR="008E28E1" w:rsidRPr="00467E46">
        <w:rPr>
          <w:rFonts w:eastAsiaTheme="minorHAnsi"/>
          <w:b/>
          <w:sz w:val="28"/>
          <w:szCs w:val="28"/>
          <w:lang w:eastAsia="en-US"/>
        </w:rPr>
        <w:t>капитального строительства</w:t>
      </w:r>
      <w:r w:rsidR="008E28E1" w:rsidRPr="00467E46">
        <w:rPr>
          <w:b/>
          <w:sz w:val="28"/>
          <w:szCs w:val="28"/>
        </w:rPr>
        <w:t xml:space="preserve">» </w:t>
      </w:r>
    </w:p>
    <w:p w:rsidR="00467E46" w:rsidRDefault="00467E46" w:rsidP="00467E46">
      <w:pPr>
        <w:autoSpaceDE w:val="0"/>
        <w:autoSpaceDN w:val="0"/>
        <w:adjustRightInd w:val="0"/>
        <w:rPr>
          <w:sz w:val="28"/>
          <w:szCs w:val="28"/>
        </w:rPr>
      </w:pPr>
    </w:p>
    <w:p w:rsidR="008515FE" w:rsidRDefault="00F238D2" w:rsidP="00F238D2">
      <w:pPr>
        <w:autoSpaceDE w:val="0"/>
        <w:autoSpaceDN w:val="0"/>
        <w:adjustRightInd w:val="0"/>
        <w:ind w:firstLine="709"/>
        <w:jc w:val="both"/>
        <w:rPr>
          <w:sz w:val="28"/>
          <w:szCs w:val="28"/>
        </w:rPr>
      </w:pPr>
      <w:r w:rsidRPr="00F238D2">
        <w:rPr>
          <w:sz w:val="28"/>
          <w:szCs w:val="28"/>
        </w:rPr>
        <w:t>В соответствии со статьей 55.31</w:t>
      </w:r>
      <w:r w:rsidR="009B451D">
        <w:rPr>
          <w:sz w:val="28"/>
          <w:szCs w:val="28"/>
        </w:rPr>
        <w:t xml:space="preserve"> </w:t>
      </w:r>
      <w:hyperlink r:id="rId8" w:anchor="64U0IK" w:history="1">
        <w:r w:rsidRPr="009B451D">
          <w:rPr>
            <w:rStyle w:val="a5"/>
            <w:color w:val="000000" w:themeColor="text1"/>
            <w:sz w:val="28"/>
            <w:szCs w:val="28"/>
            <w:u w:val="none"/>
          </w:rPr>
          <w:t>Градостроительного кодекса Российской Федерации</w:t>
        </w:r>
      </w:hyperlink>
      <w:r w:rsidRPr="009B451D">
        <w:rPr>
          <w:color w:val="000000" w:themeColor="text1"/>
          <w:sz w:val="28"/>
          <w:szCs w:val="28"/>
        </w:rPr>
        <w:t xml:space="preserve">, </w:t>
      </w:r>
      <w:hyperlink r:id="rId9" w:anchor="7D20K3" w:history="1">
        <w:r w:rsidRPr="009B451D">
          <w:rPr>
            <w:rStyle w:val="a5"/>
            <w:color w:val="000000" w:themeColor="text1"/>
            <w:sz w:val="28"/>
            <w:szCs w:val="28"/>
            <w:u w:val="none"/>
          </w:rPr>
          <w:t xml:space="preserve">Федеральным законом от 27 июля 2010 года </w:t>
        </w:r>
        <w:r w:rsidR="0010228B">
          <w:rPr>
            <w:rStyle w:val="a5"/>
            <w:color w:val="000000" w:themeColor="text1"/>
            <w:sz w:val="28"/>
            <w:szCs w:val="28"/>
            <w:u w:val="none"/>
          </w:rPr>
          <w:t>№</w:t>
        </w:r>
        <w:r w:rsidRPr="009B451D">
          <w:rPr>
            <w:rStyle w:val="a5"/>
            <w:color w:val="000000" w:themeColor="text1"/>
            <w:sz w:val="28"/>
            <w:szCs w:val="28"/>
            <w:u w:val="none"/>
          </w:rPr>
          <w:t xml:space="preserve"> 210-ФЗ "Об организации предоставления государственных и муниципальных услуг"</w:t>
        </w:r>
      </w:hyperlink>
      <w:r w:rsidRPr="009B451D">
        <w:rPr>
          <w:color w:val="000000" w:themeColor="text1"/>
          <w:sz w:val="28"/>
          <w:szCs w:val="28"/>
        </w:rPr>
        <w:t xml:space="preserve">, </w:t>
      </w:r>
      <w:hyperlink r:id="rId10" w:anchor="7D20K3" w:history="1">
        <w:r w:rsidRPr="009B451D">
          <w:rPr>
            <w:rStyle w:val="a5"/>
            <w:color w:val="000000" w:themeColor="text1"/>
            <w:sz w:val="28"/>
            <w:szCs w:val="28"/>
            <w:u w:val="none"/>
          </w:rPr>
          <w:t xml:space="preserve">Федеральным законом от 6 октября 2003 года </w:t>
        </w:r>
        <w:r w:rsidR="0010228B">
          <w:rPr>
            <w:rStyle w:val="a5"/>
            <w:color w:val="000000" w:themeColor="text1"/>
            <w:sz w:val="28"/>
            <w:szCs w:val="28"/>
            <w:u w:val="none"/>
          </w:rPr>
          <w:t>№</w:t>
        </w:r>
        <w:r w:rsidRPr="009B451D">
          <w:rPr>
            <w:rStyle w:val="a5"/>
            <w:color w:val="000000" w:themeColor="text1"/>
            <w:sz w:val="28"/>
            <w:szCs w:val="28"/>
            <w:u w:val="none"/>
          </w:rPr>
          <w:t xml:space="preserve"> 131-ФЗ "Об общих принципах организации местного самоуправления в Российской Федерации"</w:t>
        </w:r>
      </w:hyperlink>
      <w:r w:rsidRPr="009B451D">
        <w:rPr>
          <w:sz w:val="28"/>
          <w:szCs w:val="28"/>
        </w:rPr>
        <w:t xml:space="preserve">, </w:t>
      </w:r>
      <w:r w:rsidRPr="00F238D2">
        <w:rPr>
          <w:sz w:val="28"/>
          <w:szCs w:val="28"/>
        </w:rPr>
        <w:t xml:space="preserve">на основании </w:t>
      </w:r>
      <w:r w:rsidR="009B451D">
        <w:rPr>
          <w:sz w:val="28"/>
          <w:szCs w:val="28"/>
        </w:rPr>
        <w:t xml:space="preserve">Устава </w:t>
      </w:r>
      <w:r w:rsidR="008515FE">
        <w:rPr>
          <w:sz w:val="28"/>
          <w:szCs w:val="28"/>
        </w:rPr>
        <w:t>Вершино-Рыбинского</w:t>
      </w:r>
      <w:r w:rsidR="009B451D">
        <w:rPr>
          <w:sz w:val="28"/>
          <w:szCs w:val="28"/>
        </w:rPr>
        <w:t xml:space="preserve"> сельсовета, </w:t>
      </w:r>
    </w:p>
    <w:p w:rsidR="008E28E1" w:rsidRDefault="008515FE" w:rsidP="00F238D2">
      <w:pPr>
        <w:autoSpaceDE w:val="0"/>
        <w:autoSpaceDN w:val="0"/>
        <w:adjustRightInd w:val="0"/>
        <w:ind w:firstLine="709"/>
        <w:jc w:val="both"/>
        <w:rPr>
          <w:rFonts w:ascii="CairoFont-2-1" w:eastAsiaTheme="minorHAnsi" w:hAnsi="CairoFont-2-1" w:cs="CairoFont-2-1"/>
          <w:sz w:val="28"/>
          <w:szCs w:val="28"/>
          <w:lang w:eastAsia="en-US"/>
        </w:rPr>
      </w:pPr>
      <w:r>
        <w:rPr>
          <w:sz w:val="28"/>
          <w:szCs w:val="28"/>
        </w:rPr>
        <w:t>ПОСТАНОВЛЯЮ</w:t>
      </w:r>
      <w:proofErr w:type="gramStart"/>
      <w:r w:rsidR="009B451D">
        <w:rPr>
          <w:sz w:val="28"/>
          <w:szCs w:val="28"/>
        </w:rPr>
        <w:t xml:space="preserve"> </w:t>
      </w:r>
      <w:r w:rsidR="00F238D2" w:rsidRPr="00F238D2">
        <w:rPr>
          <w:sz w:val="28"/>
          <w:szCs w:val="28"/>
        </w:rPr>
        <w:t>:</w:t>
      </w:r>
      <w:proofErr w:type="gramEnd"/>
      <w:r w:rsidR="008E28E1" w:rsidRPr="00F238D2">
        <w:rPr>
          <w:rFonts w:ascii="CairoFont-2-1" w:eastAsiaTheme="minorHAnsi" w:hAnsi="CairoFont-2-1" w:cs="CairoFont-2-1"/>
          <w:sz w:val="28"/>
          <w:szCs w:val="28"/>
          <w:lang w:eastAsia="en-US"/>
        </w:rPr>
        <w:t xml:space="preserve"> </w:t>
      </w:r>
    </w:p>
    <w:p w:rsidR="009B451D" w:rsidRPr="0010228B" w:rsidRDefault="0010228B" w:rsidP="00971C67">
      <w:pPr>
        <w:pStyle w:val="a6"/>
        <w:numPr>
          <w:ilvl w:val="0"/>
          <w:numId w:val="1"/>
        </w:numPr>
        <w:autoSpaceDE w:val="0"/>
        <w:autoSpaceDN w:val="0"/>
        <w:adjustRightInd w:val="0"/>
        <w:ind w:left="0" w:firstLine="709"/>
        <w:jc w:val="both"/>
        <w:rPr>
          <w:rFonts w:ascii="CairoFont-2-1" w:eastAsiaTheme="minorHAnsi" w:hAnsi="CairoFont-2-1" w:cs="CairoFont-2-1"/>
          <w:sz w:val="28"/>
          <w:szCs w:val="28"/>
          <w:lang w:eastAsia="en-US"/>
        </w:rPr>
      </w:pPr>
      <w:r>
        <w:rPr>
          <w:sz w:val="28"/>
          <w:szCs w:val="28"/>
        </w:rPr>
        <w:t xml:space="preserve">Внести в постановление </w:t>
      </w:r>
      <w:r w:rsidRPr="0010228B">
        <w:rPr>
          <w:sz w:val="28"/>
          <w:szCs w:val="28"/>
        </w:rPr>
        <w:t>главы Вершино-Рыбинского сельсовета от 22.12.2023 № 65-п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rPr>
        <w:t xml:space="preserve"> следующие изменения:</w:t>
      </w:r>
    </w:p>
    <w:p w:rsidR="0010228B" w:rsidRDefault="0010228B" w:rsidP="0010228B">
      <w:pPr>
        <w:pStyle w:val="a6"/>
        <w:autoSpaceDE w:val="0"/>
        <w:autoSpaceDN w:val="0"/>
        <w:adjustRightInd w:val="0"/>
        <w:ind w:left="0" w:firstLine="709"/>
        <w:jc w:val="both"/>
        <w:rPr>
          <w:sz w:val="28"/>
          <w:szCs w:val="28"/>
        </w:rPr>
      </w:pPr>
      <w:r>
        <w:rPr>
          <w:sz w:val="28"/>
          <w:szCs w:val="28"/>
        </w:rPr>
        <w:t>1.1. Раздел 1 пункт 1.4 подпункт 4 административного регламента слова «</w:t>
      </w:r>
      <w:r w:rsidRPr="0010228B">
        <w:rPr>
          <w:sz w:val="28"/>
          <w:szCs w:val="28"/>
        </w:rPr>
        <w:t xml:space="preserve">на официальном сайте Партизанского района </w:t>
      </w:r>
      <w:hyperlink r:id="rId11" w:history="1">
        <w:r w:rsidRPr="00490627">
          <w:rPr>
            <w:rStyle w:val="a5"/>
            <w:sz w:val="28"/>
            <w:szCs w:val="28"/>
          </w:rPr>
          <w:t>https://partizan24.gosuslugi.ru/</w:t>
        </w:r>
      </w:hyperlink>
      <w:r>
        <w:rPr>
          <w:sz w:val="28"/>
          <w:szCs w:val="28"/>
        </w:rPr>
        <w:t xml:space="preserve"> </w:t>
      </w:r>
      <w:r w:rsidRPr="0010228B">
        <w:rPr>
          <w:sz w:val="28"/>
          <w:szCs w:val="28"/>
        </w:rPr>
        <w:t>на странице «Вершино-Рыбинский сельсовет»</w:t>
      </w:r>
      <w:proofErr w:type="gramStart"/>
      <w:r>
        <w:rPr>
          <w:sz w:val="28"/>
          <w:szCs w:val="28"/>
        </w:rPr>
        <w:t>.»</w:t>
      </w:r>
      <w:proofErr w:type="gramEnd"/>
      <w:r>
        <w:rPr>
          <w:sz w:val="28"/>
          <w:szCs w:val="28"/>
        </w:rPr>
        <w:t xml:space="preserve"> заменить словами «на официальном сайте администрации Вершино-Рыбинского сельсовета</w:t>
      </w:r>
      <w:r w:rsidRPr="0010228B">
        <w:rPr>
          <w:sz w:val="28"/>
          <w:szCs w:val="28"/>
        </w:rPr>
        <w:t xml:space="preserve"> </w:t>
      </w:r>
      <w:r w:rsidRPr="00393B7D">
        <w:rPr>
          <w:sz w:val="28"/>
          <w:szCs w:val="28"/>
        </w:rPr>
        <w:t>https://vershinorybinskij-</w:t>
      </w:r>
      <w:r>
        <w:rPr>
          <w:sz w:val="28"/>
          <w:szCs w:val="28"/>
        </w:rPr>
        <w:t xml:space="preserve"> r04.gosweb.gosuslugi.ru/»;</w:t>
      </w:r>
    </w:p>
    <w:p w:rsidR="0010228B" w:rsidRDefault="0010228B" w:rsidP="0010228B">
      <w:pPr>
        <w:pStyle w:val="a6"/>
        <w:autoSpaceDE w:val="0"/>
        <w:autoSpaceDN w:val="0"/>
        <w:adjustRightInd w:val="0"/>
        <w:ind w:left="0" w:firstLine="709"/>
        <w:jc w:val="both"/>
        <w:rPr>
          <w:sz w:val="28"/>
          <w:szCs w:val="28"/>
        </w:rPr>
      </w:pPr>
      <w:r>
        <w:rPr>
          <w:sz w:val="28"/>
          <w:szCs w:val="28"/>
        </w:rPr>
        <w:t>1.2. Раздел 2 пункт 2.3. административного регламента исключить, соответственно изменить нумерацию последующих пунктов</w:t>
      </w:r>
      <w:r w:rsidR="005E3FCB">
        <w:rPr>
          <w:sz w:val="28"/>
          <w:szCs w:val="28"/>
        </w:rPr>
        <w:t xml:space="preserve"> административного регламента;</w:t>
      </w:r>
    </w:p>
    <w:p w:rsidR="005E3FCB" w:rsidRDefault="005E3FCB" w:rsidP="0010228B">
      <w:pPr>
        <w:pStyle w:val="a6"/>
        <w:autoSpaceDE w:val="0"/>
        <w:autoSpaceDN w:val="0"/>
        <w:adjustRightInd w:val="0"/>
        <w:ind w:left="0" w:firstLine="709"/>
        <w:jc w:val="both"/>
        <w:rPr>
          <w:sz w:val="28"/>
          <w:szCs w:val="28"/>
        </w:rPr>
      </w:pPr>
      <w:r>
        <w:rPr>
          <w:sz w:val="28"/>
          <w:szCs w:val="28"/>
        </w:rPr>
        <w:t>1.3. Раздел 3 административного регламента исключить;</w:t>
      </w:r>
    </w:p>
    <w:p w:rsidR="005E3FCB" w:rsidRDefault="005E3FCB" w:rsidP="0010228B">
      <w:pPr>
        <w:pStyle w:val="a6"/>
        <w:autoSpaceDE w:val="0"/>
        <w:autoSpaceDN w:val="0"/>
        <w:adjustRightInd w:val="0"/>
        <w:ind w:left="0" w:firstLine="709"/>
        <w:jc w:val="both"/>
        <w:rPr>
          <w:sz w:val="28"/>
          <w:szCs w:val="28"/>
        </w:rPr>
      </w:pPr>
      <w:r>
        <w:rPr>
          <w:sz w:val="28"/>
          <w:szCs w:val="28"/>
        </w:rPr>
        <w:t>1.4. Раздел 4 административного регламента исключить;</w:t>
      </w:r>
    </w:p>
    <w:p w:rsidR="005E3FCB" w:rsidRPr="009B451D" w:rsidRDefault="005E3FCB" w:rsidP="0010228B">
      <w:pPr>
        <w:pStyle w:val="a6"/>
        <w:autoSpaceDE w:val="0"/>
        <w:autoSpaceDN w:val="0"/>
        <w:adjustRightInd w:val="0"/>
        <w:ind w:left="0" w:firstLine="709"/>
        <w:jc w:val="both"/>
        <w:rPr>
          <w:rFonts w:ascii="CairoFont-2-1" w:eastAsiaTheme="minorHAnsi" w:hAnsi="CairoFont-2-1" w:cs="CairoFont-2-1"/>
          <w:sz w:val="28"/>
          <w:szCs w:val="28"/>
          <w:lang w:eastAsia="en-US"/>
        </w:rPr>
      </w:pPr>
      <w:r>
        <w:rPr>
          <w:sz w:val="28"/>
          <w:szCs w:val="28"/>
        </w:rPr>
        <w:t>1.5. Раздел 5 административного регламента исключить.</w:t>
      </w:r>
    </w:p>
    <w:p w:rsidR="00971C67" w:rsidRPr="001D5FB9" w:rsidRDefault="00971C67" w:rsidP="00971C67">
      <w:pPr>
        <w:pStyle w:val="a7"/>
        <w:numPr>
          <w:ilvl w:val="0"/>
          <w:numId w:val="1"/>
        </w:numPr>
        <w:ind w:left="0" w:firstLine="709"/>
        <w:rPr>
          <w:sz w:val="28"/>
          <w:szCs w:val="28"/>
        </w:rPr>
      </w:pPr>
      <w:proofErr w:type="gramStart"/>
      <w:r w:rsidRPr="00313C6E">
        <w:rPr>
          <w:sz w:val="28"/>
          <w:szCs w:val="28"/>
        </w:rPr>
        <w:t>Контроль за</w:t>
      </w:r>
      <w:proofErr w:type="gramEnd"/>
      <w:r w:rsidRPr="00313C6E">
        <w:rPr>
          <w:sz w:val="28"/>
          <w:szCs w:val="28"/>
        </w:rPr>
        <w:t xml:space="preserve"> исполнением настоящего </w:t>
      </w:r>
      <w:r>
        <w:rPr>
          <w:sz w:val="28"/>
          <w:szCs w:val="28"/>
        </w:rPr>
        <w:t>Постановления</w:t>
      </w:r>
      <w:r w:rsidRPr="00313C6E">
        <w:rPr>
          <w:sz w:val="28"/>
          <w:szCs w:val="28"/>
        </w:rPr>
        <w:t xml:space="preserve"> </w:t>
      </w:r>
      <w:r>
        <w:rPr>
          <w:sz w:val="28"/>
          <w:szCs w:val="28"/>
        </w:rPr>
        <w:t>оставляю за собой.</w:t>
      </w:r>
    </w:p>
    <w:p w:rsidR="008515FE" w:rsidRDefault="005E3FCB" w:rsidP="008515FE">
      <w:pPr>
        <w:autoSpaceDE w:val="0"/>
        <w:autoSpaceDN w:val="0"/>
        <w:adjustRightInd w:val="0"/>
        <w:jc w:val="both"/>
        <w:outlineLvl w:val="0"/>
        <w:rPr>
          <w:sz w:val="28"/>
          <w:szCs w:val="28"/>
        </w:rPr>
      </w:pPr>
      <w:r>
        <w:rPr>
          <w:sz w:val="28"/>
          <w:szCs w:val="28"/>
        </w:rPr>
        <w:lastRenderedPageBreak/>
        <w:tab/>
        <w:t xml:space="preserve">3. </w:t>
      </w:r>
      <w:r w:rsidRPr="005E3FCB">
        <w:rPr>
          <w:sz w:val="28"/>
          <w:szCs w:val="28"/>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Вершино-Рыбинского сельсовета» и  разместить на официальном сайте администрации Вершино-Рыбинского сельсовета,   https://vershinorybinskij- r04.gosweb.gosuslugi.ru/.      </w:t>
      </w:r>
    </w:p>
    <w:p w:rsidR="008515FE" w:rsidRPr="008515FE" w:rsidRDefault="008515FE" w:rsidP="008515FE">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r>
        <w:rPr>
          <w:sz w:val="28"/>
          <w:szCs w:val="28"/>
        </w:rPr>
        <w:t xml:space="preserve">Глава сельсовета                                               </w:t>
      </w:r>
      <w:r w:rsidR="008515FE">
        <w:rPr>
          <w:sz w:val="28"/>
          <w:szCs w:val="28"/>
        </w:rPr>
        <w:t xml:space="preserve">                               </w:t>
      </w:r>
      <w:proofErr w:type="spellStart"/>
      <w:r w:rsidR="005E3FCB">
        <w:rPr>
          <w:sz w:val="28"/>
          <w:szCs w:val="28"/>
        </w:rPr>
        <w:t>З.З.Дзигоев</w:t>
      </w:r>
      <w:proofErr w:type="spellEnd"/>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971C67" w:rsidRDefault="00971C67" w:rsidP="00971C67">
      <w:pPr>
        <w:autoSpaceDE w:val="0"/>
        <w:autoSpaceDN w:val="0"/>
        <w:adjustRightInd w:val="0"/>
        <w:jc w:val="both"/>
        <w:outlineLvl w:val="0"/>
        <w:rPr>
          <w:sz w:val="28"/>
          <w:szCs w:val="28"/>
        </w:rPr>
      </w:pPr>
    </w:p>
    <w:p w:rsidR="000C53A2" w:rsidRDefault="000C53A2" w:rsidP="00971C67">
      <w:pPr>
        <w:autoSpaceDE w:val="0"/>
        <w:autoSpaceDN w:val="0"/>
        <w:adjustRightInd w:val="0"/>
        <w:jc w:val="right"/>
        <w:outlineLvl w:val="0"/>
        <w:rPr>
          <w:sz w:val="28"/>
          <w:szCs w:val="28"/>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p>
    <w:p w:rsidR="00971C67" w:rsidRDefault="00971C67" w:rsidP="00971C67">
      <w:pPr>
        <w:autoSpaceDE w:val="0"/>
        <w:autoSpaceDN w:val="0"/>
        <w:adjustRightInd w:val="0"/>
        <w:jc w:val="right"/>
        <w:outlineLvl w:val="0"/>
        <w:rPr>
          <w:sz w:val="22"/>
          <w:szCs w:val="22"/>
        </w:rPr>
      </w:pPr>
      <w:r>
        <w:rPr>
          <w:sz w:val="22"/>
          <w:szCs w:val="22"/>
        </w:rPr>
        <w:t>Приложение</w:t>
      </w:r>
      <w:r w:rsidR="00790015">
        <w:rPr>
          <w:sz w:val="22"/>
          <w:szCs w:val="22"/>
        </w:rPr>
        <w:t xml:space="preserve"> </w:t>
      </w:r>
    </w:p>
    <w:p w:rsidR="008515FE" w:rsidRDefault="00971C67" w:rsidP="00971C67">
      <w:pPr>
        <w:autoSpaceDE w:val="0"/>
        <w:autoSpaceDN w:val="0"/>
        <w:adjustRightInd w:val="0"/>
        <w:jc w:val="right"/>
        <w:outlineLvl w:val="0"/>
        <w:rPr>
          <w:sz w:val="22"/>
          <w:szCs w:val="22"/>
        </w:rPr>
      </w:pPr>
      <w:r>
        <w:rPr>
          <w:sz w:val="22"/>
          <w:szCs w:val="22"/>
        </w:rPr>
        <w:t xml:space="preserve"> к постановлению главы </w:t>
      </w:r>
    </w:p>
    <w:p w:rsidR="00971C67" w:rsidRDefault="008515FE" w:rsidP="00971C67">
      <w:pPr>
        <w:autoSpaceDE w:val="0"/>
        <w:autoSpaceDN w:val="0"/>
        <w:adjustRightInd w:val="0"/>
        <w:jc w:val="right"/>
        <w:outlineLvl w:val="0"/>
        <w:rPr>
          <w:sz w:val="22"/>
          <w:szCs w:val="22"/>
        </w:rPr>
      </w:pPr>
      <w:r>
        <w:rPr>
          <w:sz w:val="22"/>
          <w:szCs w:val="22"/>
        </w:rPr>
        <w:t>Вершино-Рыбинского</w:t>
      </w:r>
      <w:r w:rsidR="00971C67">
        <w:rPr>
          <w:sz w:val="22"/>
          <w:szCs w:val="22"/>
        </w:rPr>
        <w:t xml:space="preserve"> сельсовета</w:t>
      </w:r>
    </w:p>
    <w:p w:rsidR="00971C67" w:rsidRDefault="005E3FCB" w:rsidP="00971C67">
      <w:pPr>
        <w:autoSpaceDE w:val="0"/>
        <w:autoSpaceDN w:val="0"/>
        <w:adjustRightInd w:val="0"/>
        <w:jc w:val="right"/>
        <w:outlineLvl w:val="0"/>
        <w:rPr>
          <w:sz w:val="22"/>
          <w:szCs w:val="22"/>
        </w:rPr>
      </w:pPr>
      <w:r>
        <w:rPr>
          <w:sz w:val="22"/>
          <w:szCs w:val="22"/>
        </w:rPr>
        <w:t xml:space="preserve">от </w:t>
      </w:r>
      <w:r w:rsidR="00514904">
        <w:rPr>
          <w:sz w:val="22"/>
          <w:szCs w:val="22"/>
        </w:rPr>
        <w:t>22.12.2023</w:t>
      </w:r>
      <w:r w:rsidR="00971C67">
        <w:rPr>
          <w:sz w:val="22"/>
          <w:szCs w:val="22"/>
        </w:rPr>
        <w:t xml:space="preserve"> № </w:t>
      </w:r>
      <w:r w:rsidR="00514904">
        <w:rPr>
          <w:sz w:val="22"/>
          <w:szCs w:val="22"/>
        </w:rPr>
        <w:t>65</w:t>
      </w:r>
      <w:r w:rsidR="00971C67">
        <w:rPr>
          <w:sz w:val="22"/>
          <w:szCs w:val="22"/>
        </w:rPr>
        <w:t xml:space="preserve">-п </w:t>
      </w:r>
    </w:p>
    <w:p w:rsidR="005E3FCB" w:rsidRDefault="005E3FCB" w:rsidP="00971C67">
      <w:pPr>
        <w:autoSpaceDE w:val="0"/>
        <w:autoSpaceDN w:val="0"/>
        <w:adjustRightInd w:val="0"/>
        <w:jc w:val="right"/>
        <w:outlineLvl w:val="0"/>
        <w:rPr>
          <w:sz w:val="22"/>
          <w:szCs w:val="22"/>
        </w:rPr>
      </w:pPr>
    </w:p>
    <w:p w:rsidR="005E3FCB" w:rsidRDefault="005E3FCB" w:rsidP="00971C67">
      <w:pPr>
        <w:autoSpaceDE w:val="0"/>
        <w:autoSpaceDN w:val="0"/>
        <w:adjustRightInd w:val="0"/>
        <w:jc w:val="right"/>
        <w:outlineLvl w:val="0"/>
        <w:rPr>
          <w:sz w:val="22"/>
          <w:szCs w:val="22"/>
        </w:rPr>
      </w:pPr>
      <w:r>
        <w:rPr>
          <w:sz w:val="22"/>
          <w:szCs w:val="22"/>
        </w:rPr>
        <w:t xml:space="preserve">с изменениями </w:t>
      </w:r>
    </w:p>
    <w:p w:rsidR="005E3FCB" w:rsidRDefault="005E3FCB" w:rsidP="00971C67">
      <w:pPr>
        <w:autoSpaceDE w:val="0"/>
        <w:autoSpaceDN w:val="0"/>
        <w:adjustRightInd w:val="0"/>
        <w:jc w:val="right"/>
        <w:outlineLvl w:val="0"/>
        <w:rPr>
          <w:sz w:val="22"/>
          <w:szCs w:val="22"/>
        </w:rPr>
      </w:pPr>
      <w:r>
        <w:rPr>
          <w:sz w:val="22"/>
          <w:szCs w:val="22"/>
        </w:rPr>
        <w:t xml:space="preserve">Приложение </w:t>
      </w:r>
    </w:p>
    <w:p w:rsidR="005E3FCB" w:rsidRDefault="005E3FCB" w:rsidP="00971C67">
      <w:pPr>
        <w:autoSpaceDE w:val="0"/>
        <w:autoSpaceDN w:val="0"/>
        <w:adjustRightInd w:val="0"/>
        <w:jc w:val="right"/>
        <w:outlineLvl w:val="0"/>
        <w:rPr>
          <w:sz w:val="22"/>
          <w:szCs w:val="22"/>
        </w:rPr>
      </w:pPr>
      <w:r>
        <w:rPr>
          <w:sz w:val="22"/>
          <w:szCs w:val="22"/>
        </w:rPr>
        <w:t>к постановлению главы</w:t>
      </w:r>
    </w:p>
    <w:p w:rsidR="005E3FCB" w:rsidRDefault="005E3FCB" w:rsidP="00971C67">
      <w:pPr>
        <w:autoSpaceDE w:val="0"/>
        <w:autoSpaceDN w:val="0"/>
        <w:adjustRightInd w:val="0"/>
        <w:jc w:val="right"/>
        <w:outlineLvl w:val="0"/>
        <w:rPr>
          <w:sz w:val="22"/>
          <w:szCs w:val="22"/>
        </w:rPr>
      </w:pPr>
      <w:r>
        <w:rPr>
          <w:sz w:val="22"/>
          <w:szCs w:val="22"/>
        </w:rPr>
        <w:t>Вершино-Рыбинского сельсовета</w:t>
      </w:r>
    </w:p>
    <w:p w:rsidR="005E3FCB" w:rsidRDefault="005E3FCB" w:rsidP="00971C67">
      <w:pPr>
        <w:autoSpaceDE w:val="0"/>
        <w:autoSpaceDN w:val="0"/>
        <w:adjustRightInd w:val="0"/>
        <w:jc w:val="right"/>
        <w:outlineLvl w:val="0"/>
        <w:rPr>
          <w:sz w:val="22"/>
          <w:szCs w:val="22"/>
        </w:rPr>
      </w:pPr>
      <w:r>
        <w:rPr>
          <w:sz w:val="22"/>
          <w:szCs w:val="22"/>
        </w:rPr>
        <w:t>от 00.00.0000 № 00-п</w:t>
      </w:r>
    </w:p>
    <w:p w:rsidR="005E3FCB" w:rsidRDefault="005E3FCB" w:rsidP="00971C67">
      <w:pPr>
        <w:autoSpaceDE w:val="0"/>
        <w:autoSpaceDN w:val="0"/>
        <w:adjustRightInd w:val="0"/>
        <w:jc w:val="right"/>
        <w:outlineLvl w:val="0"/>
        <w:rPr>
          <w:sz w:val="22"/>
          <w:szCs w:val="22"/>
        </w:rPr>
      </w:pPr>
    </w:p>
    <w:p w:rsidR="00971C67" w:rsidRPr="00B8002A" w:rsidRDefault="00971C67" w:rsidP="00971C67">
      <w:pPr>
        <w:autoSpaceDE w:val="0"/>
        <w:autoSpaceDN w:val="0"/>
        <w:adjustRightInd w:val="0"/>
        <w:jc w:val="both"/>
        <w:outlineLvl w:val="0"/>
        <w:rPr>
          <w:sz w:val="24"/>
          <w:szCs w:val="24"/>
        </w:rPr>
      </w:pPr>
      <w:r>
        <w:rPr>
          <w:sz w:val="22"/>
          <w:szCs w:val="22"/>
        </w:rPr>
        <w:t xml:space="preserve"> </w:t>
      </w:r>
    </w:p>
    <w:p w:rsidR="008E28E1" w:rsidRPr="00B8002A" w:rsidRDefault="008E28E1" w:rsidP="00971C67">
      <w:pPr>
        <w:pStyle w:val="a6"/>
        <w:autoSpaceDE w:val="0"/>
        <w:autoSpaceDN w:val="0"/>
        <w:adjustRightInd w:val="0"/>
        <w:ind w:left="0" w:firstLine="709"/>
        <w:jc w:val="both"/>
        <w:rPr>
          <w:rFonts w:ascii="CairoFont-2-1" w:eastAsiaTheme="minorHAnsi" w:hAnsi="CairoFont-2-1" w:cs="CairoFont-2-1"/>
          <w:sz w:val="24"/>
          <w:szCs w:val="24"/>
          <w:lang w:eastAsia="en-US"/>
        </w:rPr>
      </w:pPr>
    </w:p>
    <w:p w:rsidR="00971C67" w:rsidRPr="00B8002A" w:rsidRDefault="00C56FF9" w:rsidP="00C56FF9">
      <w:pPr>
        <w:autoSpaceDE w:val="0"/>
        <w:autoSpaceDN w:val="0"/>
        <w:adjustRightInd w:val="0"/>
        <w:jc w:val="center"/>
        <w:rPr>
          <w:rFonts w:eastAsiaTheme="minorHAnsi"/>
          <w:sz w:val="24"/>
          <w:szCs w:val="24"/>
          <w:lang w:eastAsia="en-US"/>
        </w:rPr>
      </w:pPr>
      <w:r w:rsidRPr="00B8002A">
        <w:rPr>
          <w:b/>
          <w:sz w:val="24"/>
          <w:szCs w:val="24"/>
        </w:rPr>
        <w:t xml:space="preserve">Административный регламент предоставления муниципальной услуги </w:t>
      </w:r>
      <w:r w:rsidR="00971C67" w:rsidRPr="00B8002A">
        <w:rPr>
          <w:rFonts w:eastAsiaTheme="minorHAnsi"/>
          <w:b/>
          <w:sz w:val="24"/>
          <w:szCs w:val="24"/>
          <w:lang w:eastAsia="en-US"/>
        </w:rPr>
        <w:t>«Направление уведомления о</w:t>
      </w:r>
      <w:r w:rsidRPr="00B8002A">
        <w:rPr>
          <w:rFonts w:eastAsiaTheme="minorHAnsi"/>
          <w:b/>
          <w:sz w:val="24"/>
          <w:szCs w:val="24"/>
          <w:lang w:eastAsia="en-US"/>
        </w:rPr>
        <w:t xml:space="preserve"> </w:t>
      </w:r>
      <w:r w:rsidR="00971C67" w:rsidRPr="00B8002A">
        <w:rPr>
          <w:rFonts w:eastAsiaTheme="minorHAnsi"/>
          <w:b/>
          <w:sz w:val="24"/>
          <w:szCs w:val="24"/>
          <w:lang w:eastAsia="en-US"/>
        </w:rPr>
        <w:t>планируемом сносе объекта капитального строительства и уведомления о</w:t>
      </w:r>
      <w:r w:rsidRPr="00B8002A">
        <w:rPr>
          <w:rFonts w:eastAsiaTheme="minorHAnsi"/>
          <w:b/>
          <w:sz w:val="24"/>
          <w:szCs w:val="24"/>
          <w:lang w:eastAsia="en-US"/>
        </w:rPr>
        <w:t xml:space="preserve"> </w:t>
      </w:r>
      <w:r w:rsidR="00971C67" w:rsidRPr="00B8002A">
        <w:rPr>
          <w:rFonts w:eastAsiaTheme="minorHAnsi"/>
          <w:b/>
          <w:sz w:val="24"/>
          <w:szCs w:val="24"/>
          <w:lang w:eastAsia="en-US"/>
        </w:rPr>
        <w:t>завершении сноса объекта капитального строительства»</w:t>
      </w:r>
      <w:r w:rsidR="00971C67" w:rsidRPr="00B8002A">
        <w:rPr>
          <w:rFonts w:eastAsiaTheme="minorHAnsi"/>
          <w:sz w:val="24"/>
          <w:szCs w:val="24"/>
          <w:lang w:eastAsia="en-US"/>
        </w:rPr>
        <w:t xml:space="preserve"> </w:t>
      </w:r>
    </w:p>
    <w:p w:rsidR="00C56FF9" w:rsidRPr="00B8002A" w:rsidRDefault="00C56FF9" w:rsidP="00C56FF9">
      <w:pPr>
        <w:autoSpaceDE w:val="0"/>
        <w:autoSpaceDN w:val="0"/>
        <w:adjustRightInd w:val="0"/>
        <w:jc w:val="center"/>
        <w:rPr>
          <w:rFonts w:eastAsiaTheme="minorHAnsi"/>
          <w:sz w:val="24"/>
          <w:szCs w:val="24"/>
          <w:lang w:eastAsia="en-US"/>
        </w:rPr>
      </w:pPr>
    </w:p>
    <w:p w:rsidR="00971C67" w:rsidRPr="00B8002A" w:rsidRDefault="008515FE" w:rsidP="00C56FF9">
      <w:pPr>
        <w:autoSpaceDE w:val="0"/>
        <w:autoSpaceDN w:val="0"/>
        <w:adjustRightInd w:val="0"/>
        <w:jc w:val="center"/>
        <w:rPr>
          <w:rFonts w:eastAsiaTheme="minorHAnsi"/>
          <w:b/>
          <w:sz w:val="24"/>
          <w:szCs w:val="24"/>
          <w:lang w:eastAsia="en-US"/>
        </w:rPr>
      </w:pPr>
      <w:r w:rsidRPr="00B8002A">
        <w:rPr>
          <w:rFonts w:eastAsiaTheme="minorHAnsi"/>
          <w:b/>
          <w:bCs/>
          <w:sz w:val="24"/>
          <w:szCs w:val="24"/>
          <w:lang w:eastAsia="en-US"/>
        </w:rPr>
        <w:t>1</w:t>
      </w:r>
      <w:r w:rsidR="00971C67" w:rsidRPr="00B8002A">
        <w:rPr>
          <w:rFonts w:eastAsiaTheme="minorHAnsi"/>
          <w:b/>
          <w:bCs/>
          <w:sz w:val="24"/>
          <w:szCs w:val="24"/>
          <w:lang w:eastAsia="en-US"/>
        </w:rPr>
        <w:t xml:space="preserve">. </w:t>
      </w:r>
      <w:r w:rsidR="00971C67" w:rsidRPr="00B8002A">
        <w:rPr>
          <w:rFonts w:eastAsiaTheme="minorHAnsi"/>
          <w:b/>
          <w:sz w:val="24"/>
          <w:szCs w:val="24"/>
          <w:lang w:eastAsia="en-US"/>
        </w:rPr>
        <w:t>Общие положения</w:t>
      </w:r>
    </w:p>
    <w:p w:rsidR="00C56FF9" w:rsidRPr="00B8002A" w:rsidRDefault="008515FE"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1.1. Административный регламент предоставления государственной услуги</w:t>
      </w:r>
      <w:r w:rsidRPr="00B8002A">
        <w:rPr>
          <w:rFonts w:eastAsiaTheme="minorHAnsi"/>
          <w:sz w:val="24"/>
          <w:szCs w:val="24"/>
          <w:lang w:eastAsia="en-US"/>
        </w:rPr>
        <w:t xml:space="preserve"> </w:t>
      </w:r>
      <w:r w:rsidR="00971C67" w:rsidRPr="00B8002A">
        <w:rPr>
          <w:rFonts w:eastAsiaTheme="minorHAnsi"/>
          <w:sz w:val="24"/>
          <w:szCs w:val="24"/>
          <w:lang w:eastAsia="en-US"/>
        </w:rPr>
        <w:t>«Направление уведомления о планируемом сносе объекта капитального</w:t>
      </w:r>
      <w:r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и уведомления о завершении сноса объекта капитального</w:t>
      </w:r>
      <w:r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разработан в целях повышения качества и доступности</w:t>
      </w:r>
      <w:r w:rsidRPr="00B8002A">
        <w:rPr>
          <w:rFonts w:eastAsiaTheme="minorHAnsi"/>
          <w:sz w:val="24"/>
          <w:szCs w:val="24"/>
          <w:lang w:eastAsia="en-US"/>
        </w:rPr>
        <w:t xml:space="preserve"> </w:t>
      </w:r>
      <w:r w:rsidR="00971C67" w:rsidRPr="00B8002A">
        <w:rPr>
          <w:rFonts w:eastAsiaTheme="minorHAnsi"/>
          <w:sz w:val="24"/>
          <w:szCs w:val="24"/>
          <w:lang w:eastAsia="en-US"/>
        </w:rPr>
        <w:t xml:space="preserve">предоставления </w:t>
      </w:r>
      <w:r w:rsidR="00C56FF9" w:rsidRPr="00B8002A">
        <w:rPr>
          <w:rFonts w:eastAsiaTheme="minorHAnsi"/>
          <w:sz w:val="24"/>
          <w:szCs w:val="24"/>
          <w:lang w:eastAsia="en-US"/>
        </w:rPr>
        <w:t xml:space="preserve">муниципальной </w:t>
      </w:r>
      <w:r w:rsidR="00971C67" w:rsidRPr="00B8002A">
        <w:rPr>
          <w:rFonts w:eastAsiaTheme="minorHAnsi"/>
          <w:sz w:val="24"/>
          <w:szCs w:val="24"/>
          <w:lang w:eastAsia="en-US"/>
        </w:rPr>
        <w:t xml:space="preserve"> услуги, определяет стандарт, сроки и</w:t>
      </w:r>
      <w:r w:rsidRPr="00B8002A">
        <w:rPr>
          <w:rFonts w:eastAsiaTheme="minorHAnsi"/>
          <w:sz w:val="24"/>
          <w:szCs w:val="24"/>
          <w:lang w:eastAsia="en-US"/>
        </w:rPr>
        <w:t xml:space="preserve"> </w:t>
      </w:r>
      <w:r w:rsidR="00FE2033" w:rsidRPr="00B8002A">
        <w:rPr>
          <w:rFonts w:eastAsiaTheme="minorHAnsi"/>
          <w:sz w:val="24"/>
          <w:szCs w:val="24"/>
          <w:lang w:eastAsia="en-US"/>
        </w:rPr>
        <w:t xml:space="preserve">последовательность действий </w:t>
      </w:r>
      <w:r w:rsidR="00971C67" w:rsidRPr="00B8002A">
        <w:rPr>
          <w:rFonts w:eastAsiaTheme="minorHAnsi"/>
          <w:sz w:val="24"/>
          <w:szCs w:val="24"/>
          <w:lang w:eastAsia="en-US"/>
        </w:rPr>
        <w:t>административных процедур</w:t>
      </w:r>
      <w:r w:rsidR="00C56FF9" w:rsidRPr="00B8002A">
        <w:rPr>
          <w:rFonts w:eastAsiaTheme="minorHAnsi"/>
          <w:sz w:val="24"/>
          <w:szCs w:val="24"/>
          <w:lang w:eastAsia="en-US"/>
        </w:rPr>
        <w:t xml:space="preserve">. </w:t>
      </w:r>
    </w:p>
    <w:p w:rsidR="00FE2033" w:rsidRPr="00B8002A" w:rsidRDefault="00FE2033"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t>Муниципальная услуга предоставляется администрацией Вершино-Рыбинского сельсовета.</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t>Место предоставления муниципальной услуги: Красноярский край, Партизанский  район, с.Вершино-Рыбное, ул. Ленина, д.53.</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 xml:space="preserve">Время предоставления муниципальной услуги: ежедневно с понедельника </w:t>
      </w:r>
      <w:proofErr w:type="gramStart"/>
      <w:r w:rsidRPr="00B8002A">
        <w:rPr>
          <w:rFonts w:eastAsiaTheme="minorHAnsi"/>
          <w:sz w:val="24"/>
          <w:szCs w:val="24"/>
          <w:lang w:eastAsia="en-US"/>
        </w:rPr>
        <w:t>по</w:t>
      </w:r>
      <w:proofErr w:type="gramEnd"/>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пятницу, с 8.00 до 16.00 (перерыв на обед с 12.00 до 13.00), выходные дни - суббота, воскресенье и праздничные дни.</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Телефон  главы сельсовета: 8 (39140) 23-3-22.</w:t>
      </w:r>
    </w:p>
    <w:p w:rsidR="00FE2033" w:rsidRPr="00B8002A" w:rsidRDefault="00FE2033" w:rsidP="00FE203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Телефон специалистов  сельсовета: 8(39140) 23-3-92.</w:t>
      </w:r>
    </w:p>
    <w:p w:rsidR="00FE2033" w:rsidRPr="00B8002A" w:rsidRDefault="00FE2033" w:rsidP="00FE2033">
      <w:pPr>
        <w:autoSpaceDE w:val="0"/>
        <w:autoSpaceDN w:val="0"/>
        <w:adjustRightInd w:val="0"/>
        <w:jc w:val="both"/>
        <w:rPr>
          <w:rFonts w:eastAsiaTheme="minorHAnsi"/>
          <w:sz w:val="24"/>
          <w:szCs w:val="24"/>
          <w:lang w:val="en-US" w:eastAsia="en-US"/>
        </w:rPr>
      </w:pPr>
      <w:r w:rsidRPr="00B8002A">
        <w:rPr>
          <w:rFonts w:eastAsiaTheme="minorHAnsi"/>
          <w:sz w:val="24"/>
          <w:szCs w:val="24"/>
          <w:lang w:val="en-US" w:eastAsia="en-US"/>
        </w:rPr>
        <w:t>E-mail: adm_v-ribnoye@mail.ru.</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val="en-US" w:eastAsia="en-US"/>
        </w:rPr>
        <w:tab/>
      </w:r>
      <w:r w:rsidR="00971C67" w:rsidRPr="00B8002A">
        <w:rPr>
          <w:rFonts w:eastAsiaTheme="minorHAnsi"/>
          <w:sz w:val="24"/>
          <w:szCs w:val="24"/>
          <w:lang w:eastAsia="en-US"/>
        </w:rPr>
        <w:t>Настоящий Административный регламент регулирует отношения,</w:t>
      </w:r>
      <w:r w:rsidR="00C56FF9" w:rsidRPr="00B8002A">
        <w:rPr>
          <w:rFonts w:eastAsiaTheme="minorHAnsi"/>
          <w:sz w:val="24"/>
          <w:szCs w:val="24"/>
          <w:lang w:eastAsia="en-US"/>
        </w:rPr>
        <w:t xml:space="preserve"> </w:t>
      </w:r>
      <w:r w:rsidR="00971C67" w:rsidRPr="00B8002A">
        <w:rPr>
          <w:rFonts w:eastAsiaTheme="minorHAnsi"/>
          <w:sz w:val="24"/>
          <w:szCs w:val="24"/>
          <w:lang w:eastAsia="en-US"/>
        </w:rPr>
        <w:t xml:space="preserve">возникающие при оказании </w:t>
      </w:r>
      <w:proofErr w:type="gramStart"/>
      <w:r w:rsidR="00971C67" w:rsidRPr="00B8002A">
        <w:rPr>
          <w:rFonts w:eastAsiaTheme="minorHAnsi"/>
          <w:sz w:val="24"/>
          <w:szCs w:val="24"/>
          <w:lang w:eastAsia="en-US"/>
        </w:rPr>
        <w:t>следующих</w:t>
      </w:r>
      <w:proofErr w:type="gramEnd"/>
      <w:r w:rsidR="00971C67" w:rsidRPr="00B8002A">
        <w:rPr>
          <w:rFonts w:eastAsiaTheme="minorHAnsi"/>
          <w:sz w:val="24"/>
          <w:szCs w:val="24"/>
          <w:lang w:eastAsia="en-US"/>
        </w:rPr>
        <w:t xml:space="preserve"> </w:t>
      </w:r>
      <w:proofErr w:type="spellStart"/>
      <w:r w:rsidR="00971C67" w:rsidRPr="00B8002A">
        <w:rPr>
          <w:rFonts w:eastAsiaTheme="minorHAnsi"/>
          <w:sz w:val="24"/>
          <w:szCs w:val="24"/>
          <w:lang w:eastAsia="en-US"/>
        </w:rPr>
        <w:t>подуслуг</w:t>
      </w:r>
      <w:proofErr w:type="spellEnd"/>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 Направление уведомления о сносе объекта капитального строительства;</w:t>
      </w:r>
    </w:p>
    <w:p w:rsidR="00971C67" w:rsidRPr="00B8002A" w:rsidRDefault="00024F67" w:rsidP="00971C67">
      <w:pPr>
        <w:autoSpaceDE w:val="0"/>
        <w:autoSpaceDN w:val="0"/>
        <w:adjustRightInd w:val="0"/>
        <w:jc w:val="both"/>
        <w:rPr>
          <w:rFonts w:eastAsiaTheme="minorHAnsi"/>
          <w:sz w:val="24"/>
          <w:szCs w:val="24"/>
          <w:lang w:eastAsia="en-US"/>
        </w:rPr>
      </w:pPr>
      <w:r w:rsidRPr="00B8002A">
        <w:rPr>
          <w:sz w:val="24"/>
          <w:szCs w:val="24"/>
        </w:rPr>
        <w:t xml:space="preserve">   </w:t>
      </w:r>
      <w:r w:rsidR="00FC0B5B" w:rsidRPr="00B8002A">
        <w:rPr>
          <w:rFonts w:eastAsiaTheme="minorHAnsi"/>
          <w:sz w:val="24"/>
          <w:szCs w:val="24"/>
          <w:lang w:eastAsia="en-US"/>
        </w:rPr>
        <w:t xml:space="preserve">       </w:t>
      </w:r>
      <w:r w:rsidR="00971C67" w:rsidRPr="00B8002A">
        <w:rPr>
          <w:rFonts w:eastAsiaTheme="minorHAnsi"/>
          <w:sz w:val="24"/>
          <w:szCs w:val="24"/>
          <w:lang w:eastAsia="en-US"/>
        </w:rPr>
        <w:t>2. Направление уведомления о завершении сноса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1.2. Заявителями на получение государственной услуги являются</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физические лица, юридические лица, индивидуальные предприниматели,</w:t>
      </w:r>
    </w:p>
    <w:p w:rsidR="00971C67" w:rsidRPr="00B8002A" w:rsidRDefault="00971C67" w:rsidP="00971C67">
      <w:pPr>
        <w:autoSpaceDE w:val="0"/>
        <w:autoSpaceDN w:val="0"/>
        <w:adjustRightInd w:val="0"/>
        <w:jc w:val="both"/>
        <w:rPr>
          <w:rFonts w:eastAsiaTheme="minorHAnsi"/>
          <w:sz w:val="24"/>
          <w:szCs w:val="24"/>
          <w:lang w:eastAsia="en-US"/>
        </w:rPr>
      </w:pPr>
      <w:proofErr w:type="gramStart"/>
      <w:r w:rsidRPr="00B8002A">
        <w:rPr>
          <w:rFonts w:eastAsiaTheme="minorHAnsi"/>
          <w:sz w:val="24"/>
          <w:szCs w:val="24"/>
          <w:lang w:eastAsia="en-US"/>
        </w:rPr>
        <w:t>являющиеся</w:t>
      </w:r>
      <w:proofErr w:type="gramEnd"/>
      <w:r w:rsidRPr="00B8002A">
        <w:rPr>
          <w:rFonts w:eastAsiaTheme="minorHAnsi"/>
          <w:sz w:val="24"/>
          <w:szCs w:val="24"/>
          <w:lang w:eastAsia="en-US"/>
        </w:rPr>
        <w:t xml:space="preserve"> застройщиками (далее – Заявитель).</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1.3. Интересы заявителей, указанных в пункте 1.2 настоящего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Административного регламента, могут представлять лица, обладающие</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соответствующими полномочиями (далее – представитель).</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1.4. Информирование</w:t>
      </w:r>
      <w:r w:rsidR="00C56FF9" w:rsidRPr="00B8002A">
        <w:rPr>
          <w:rFonts w:eastAsiaTheme="minorHAnsi"/>
          <w:sz w:val="24"/>
          <w:szCs w:val="24"/>
          <w:lang w:eastAsia="en-US"/>
        </w:rPr>
        <w:t xml:space="preserve"> о порядке предоставления </w:t>
      </w:r>
      <w:r w:rsidR="00971C67" w:rsidRPr="00B8002A">
        <w:rPr>
          <w:rFonts w:eastAsiaTheme="minorHAnsi"/>
          <w:sz w:val="24"/>
          <w:szCs w:val="24"/>
          <w:lang w:eastAsia="en-US"/>
        </w:rPr>
        <w:t>муниципальной услуги осуществляется:</w:t>
      </w:r>
    </w:p>
    <w:p w:rsidR="00971C67" w:rsidRPr="00B8002A" w:rsidRDefault="008515FE" w:rsidP="00C56FF9">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 xml:space="preserve">1) непосредственно при личном приеме заявителя в </w:t>
      </w:r>
      <w:r w:rsidRPr="00B8002A">
        <w:rPr>
          <w:rFonts w:eastAsiaTheme="minorHAnsi"/>
          <w:iCs/>
          <w:sz w:val="24"/>
          <w:szCs w:val="24"/>
          <w:lang w:eastAsia="en-US"/>
        </w:rPr>
        <w:t>а</w:t>
      </w:r>
      <w:r w:rsidR="00C56FF9" w:rsidRPr="00B8002A">
        <w:rPr>
          <w:rFonts w:eastAsiaTheme="minorHAnsi"/>
          <w:iCs/>
          <w:sz w:val="24"/>
          <w:szCs w:val="24"/>
          <w:lang w:eastAsia="en-US"/>
        </w:rPr>
        <w:t xml:space="preserve">дминистрацию </w:t>
      </w:r>
      <w:r w:rsidRPr="00B8002A">
        <w:rPr>
          <w:rFonts w:eastAsiaTheme="minorHAnsi"/>
          <w:iCs/>
          <w:sz w:val="24"/>
          <w:szCs w:val="24"/>
          <w:lang w:eastAsia="en-US"/>
        </w:rPr>
        <w:t>Вершино-Рыбинского</w:t>
      </w:r>
      <w:r w:rsidR="00C56FF9" w:rsidRPr="00B8002A">
        <w:rPr>
          <w:rFonts w:eastAsiaTheme="minorHAnsi"/>
          <w:iCs/>
          <w:sz w:val="24"/>
          <w:szCs w:val="24"/>
          <w:lang w:eastAsia="en-US"/>
        </w:rPr>
        <w:t xml:space="preserve"> сельсовета</w:t>
      </w:r>
      <w:r w:rsidRPr="00B8002A">
        <w:rPr>
          <w:rFonts w:eastAsiaTheme="minorHAnsi"/>
          <w:iCs/>
          <w:sz w:val="24"/>
          <w:szCs w:val="24"/>
          <w:lang w:eastAsia="en-US"/>
        </w:rPr>
        <w:t xml:space="preserve"> </w:t>
      </w:r>
      <w:r w:rsidR="00971C67" w:rsidRPr="00B8002A">
        <w:rPr>
          <w:rFonts w:eastAsiaTheme="minorHAnsi"/>
          <w:sz w:val="24"/>
          <w:szCs w:val="24"/>
          <w:lang w:eastAsia="en-US"/>
        </w:rPr>
        <w:t>(далее</w:t>
      </w:r>
      <w:r w:rsidR="000C53A2" w:rsidRPr="00B8002A">
        <w:rPr>
          <w:rFonts w:eastAsiaTheme="minorHAnsi"/>
          <w:sz w:val="24"/>
          <w:szCs w:val="24"/>
          <w:lang w:eastAsia="en-US"/>
        </w:rPr>
        <w:t xml:space="preserve"> </w:t>
      </w:r>
      <w:r w:rsidR="00971C67" w:rsidRPr="00B8002A">
        <w:rPr>
          <w:rFonts w:eastAsiaTheme="minorHAnsi"/>
          <w:sz w:val="24"/>
          <w:szCs w:val="24"/>
          <w:lang w:eastAsia="en-US"/>
        </w:rPr>
        <w:t>-</w:t>
      </w:r>
      <w:r w:rsidR="00C56FF9" w:rsidRPr="00B8002A">
        <w:rPr>
          <w:rFonts w:eastAsiaTheme="minorHAnsi"/>
          <w:sz w:val="24"/>
          <w:szCs w:val="24"/>
          <w:lang w:eastAsia="en-US"/>
        </w:rPr>
        <w:t xml:space="preserve"> </w:t>
      </w:r>
      <w:r w:rsidR="00971C67" w:rsidRPr="00B8002A">
        <w:rPr>
          <w:rFonts w:eastAsiaTheme="minorHAnsi"/>
          <w:sz w:val="24"/>
          <w:szCs w:val="24"/>
          <w:lang w:eastAsia="en-US"/>
        </w:rPr>
        <w:t>Уполномоченный орган</w:t>
      </w:r>
      <w:r w:rsidR="00C56FF9"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2) по те</w:t>
      </w:r>
      <w:r w:rsidR="00C56FF9" w:rsidRPr="00B8002A">
        <w:rPr>
          <w:rFonts w:eastAsiaTheme="minorHAnsi"/>
          <w:sz w:val="24"/>
          <w:szCs w:val="24"/>
          <w:lang w:eastAsia="en-US"/>
        </w:rPr>
        <w:t>лефону Уполномоченно</w:t>
      </w:r>
      <w:r w:rsidR="00CC5D5B" w:rsidRPr="00B8002A">
        <w:rPr>
          <w:rFonts w:eastAsiaTheme="minorHAnsi"/>
          <w:sz w:val="24"/>
          <w:szCs w:val="24"/>
          <w:lang w:eastAsia="en-US"/>
        </w:rPr>
        <w:t>го</w:t>
      </w:r>
      <w:r w:rsidR="00C56FF9" w:rsidRPr="00B8002A">
        <w:rPr>
          <w:rFonts w:eastAsiaTheme="minorHAnsi"/>
          <w:sz w:val="24"/>
          <w:szCs w:val="24"/>
          <w:lang w:eastAsia="en-US"/>
        </w:rPr>
        <w:t xml:space="preserve"> орган</w:t>
      </w:r>
      <w:r w:rsidR="00CC5D5B" w:rsidRPr="00B8002A">
        <w:rPr>
          <w:rFonts w:eastAsiaTheme="minorHAnsi"/>
          <w:sz w:val="24"/>
          <w:szCs w:val="24"/>
          <w:lang w:eastAsia="en-US"/>
        </w:rPr>
        <w:t>а</w:t>
      </w:r>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3) письменно, в том числе посредством электронной почты, факсимильной</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lastRenderedPageBreak/>
        <w:t>связи;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4) посредством размещения в открытой и доступной форме информации:</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в федеральной государственной информационной системе «Единый портал</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государственных и муниципальных услуг (функций)» (</w:t>
      </w:r>
      <w:hyperlink r:id="rId12" w:history="1">
        <w:r w:rsidR="00C56FF9" w:rsidRPr="00B8002A">
          <w:rPr>
            <w:rStyle w:val="a5"/>
            <w:rFonts w:eastAsiaTheme="minorHAnsi"/>
            <w:sz w:val="24"/>
            <w:szCs w:val="24"/>
            <w:lang w:eastAsia="en-US"/>
          </w:rPr>
          <w:t>https://www.gosuslugi.ru/</w:t>
        </w:r>
      </w:hyperlink>
      <w:r w:rsidRPr="00B8002A">
        <w:rPr>
          <w:rFonts w:eastAsiaTheme="minorHAnsi"/>
          <w:sz w:val="24"/>
          <w:szCs w:val="24"/>
          <w:lang w:eastAsia="en-US"/>
        </w:rPr>
        <w:t>)</w:t>
      </w:r>
      <w:r w:rsidR="00C56FF9" w:rsidRPr="00B8002A">
        <w:rPr>
          <w:rFonts w:eastAsiaTheme="minorHAnsi"/>
          <w:sz w:val="24"/>
          <w:szCs w:val="24"/>
          <w:lang w:eastAsia="en-US"/>
        </w:rPr>
        <w:t xml:space="preserve"> </w:t>
      </w:r>
      <w:r w:rsidRPr="00B8002A">
        <w:rPr>
          <w:rFonts w:eastAsiaTheme="minorHAnsi"/>
          <w:sz w:val="24"/>
          <w:szCs w:val="24"/>
          <w:lang w:eastAsia="en-US"/>
        </w:rPr>
        <w:t>(далее – ЕПГУ, Единый портал);</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на региональном портале государственных и муниципальных услуг</w:t>
      </w:r>
    </w:p>
    <w:p w:rsidR="0010228B"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(функций), являющегося государственной информационной с</w:t>
      </w:r>
      <w:r w:rsidR="00C56FF9" w:rsidRPr="00B8002A">
        <w:rPr>
          <w:rFonts w:eastAsiaTheme="minorHAnsi"/>
          <w:sz w:val="24"/>
          <w:szCs w:val="24"/>
          <w:lang w:eastAsia="en-US"/>
        </w:rPr>
        <w:t xml:space="preserve">истемой субъекта </w:t>
      </w:r>
      <w:r w:rsidRPr="00B8002A">
        <w:rPr>
          <w:rFonts w:eastAsiaTheme="minorHAnsi"/>
          <w:sz w:val="24"/>
          <w:szCs w:val="24"/>
          <w:lang w:eastAsia="en-US"/>
        </w:rPr>
        <w:t>Российской Федерации (далее – региональный портал);</w:t>
      </w:r>
      <w:r w:rsidR="00CC5D5B" w:rsidRPr="00B8002A">
        <w:rPr>
          <w:rFonts w:eastAsiaTheme="minorHAnsi"/>
          <w:sz w:val="24"/>
          <w:szCs w:val="24"/>
          <w:lang w:eastAsia="en-US"/>
        </w:rPr>
        <w:t xml:space="preserve"> </w:t>
      </w:r>
      <w:r w:rsidR="0010228B" w:rsidRPr="0010228B">
        <w:rPr>
          <w:rFonts w:eastAsiaTheme="minorHAnsi"/>
          <w:sz w:val="24"/>
          <w:szCs w:val="24"/>
          <w:lang w:eastAsia="en-US"/>
        </w:rPr>
        <w:t>на официальном сайте администрации Вершино-Рыбинского сельсовета https://vershinorybinskij- r04.gosweb.gosuslugi.ru/</w:t>
      </w:r>
    </w:p>
    <w:p w:rsidR="00971C67" w:rsidRPr="00B8002A" w:rsidRDefault="00CC5D5B" w:rsidP="00971C67">
      <w:pPr>
        <w:autoSpaceDE w:val="0"/>
        <w:autoSpaceDN w:val="0"/>
        <w:adjustRightInd w:val="0"/>
        <w:jc w:val="both"/>
        <w:rPr>
          <w:rFonts w:eastAsiaTheme="minorHAnsi"/>
          <w:sz w:val="24"/>
          <w:szCs w:val="24"/>
          <w:lang w:eastAsia="en-US"/>
        </w:rPr>
      </w:pPr>
      <w:r w:rsidRPr="00B8002A">
        <w:rPr>
          <w:sz w:val="24"/>
          <w:szCs w:val="24"/>
        </w:rPr>
        <w:tab/>
      </w:r>
      <w:r w:rsidR="00971C67" w:rsidRPr="00B8002A">
        <w:rPr>
          <w:rFonts w:eastAsiaTheme="minorHAnsi"/>
          <w:sz w:val="24"/>
          <w:szCs w:val="24"/>
          <w:lang w:eastAsia="en-US"/>
        </w:rPr>
        <w:t>5) посредством размещения информации на информационных стендах</w:t>
      </w:r>
    </w:p>
    <w:p w:rsidR="00971C67" w:rsidRPr="00B8002A" w:rsidRDefault="00C56FF9"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 xml:space="preserve">Уполномоченного органа. </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971C67" w:rsidRPr="00B8002A">
        <w:rPr>
          <w:rFonts w:eastAsiaTheme="minorHAnsi"/>
          <w:sz w:val="24"/>
          <w:szCs w:val="24"/>
          <w:lang w:eastAsia="en-US"/>
        </w:rPr>
        <w:t>1.5. Информирование осуществляется по вопросам, касающимся:</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способов подачи уведомления о планируемом сносе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и уведомления о завершении сноса объекта капитального</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(далее – уведомление о сносе, уведомление о завершении сноса</w:t>
      </w:r>
      <w:r w:rsidR="00C56FF9" w:rsidRPr="00B8002A">
        <w:rPr>
          <w:rFonts w:eastAsiaTheme="minorHAnsi"/>
          <w:sz w:val="24"/>
          <w:szCs w:val="24"/>
          <w:lang w:eastAsia="en-US"/>
        </w:rPr>
        <w:t xml:space="preserve"> </w:t>
      </w:r>
      <w:r w:rsidRPr="00B8002A">
        <w:rPr>
          <w:rFonts w:eastAsiaTheme="minorHAnsi"/>
          <w:sz w:val="24"/>
          <w:szCs w:val="24"/>
          <w:lang w:eastAsia="en-US"/>
        </w:rPr>
        <w:t>соответственно);</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адреса Уполномоченного органа</w:t>
      </w:r>
      <w:proofErr w:type="gramStart"/>
      <w:r w:rsidR="00C56FF9" w:rsidRPr="00B8002A">
        <w:rPr>
          <w:rFonts w:eastAsiaTheme="minorHAnsi"/>
          <w:sz w:val="24"/>
          <w:szCs w:val="24"/>
          <w:lang w:eastAsia="en-US"/>
        </w:rPr>
        <w:t xml:space="preserve"> </w:t>
      </w:r>
      <w:r w:rsidR="00971C67" w:rsidRPr="00B8002A">
        <w:rPr>
          <w:rFonts w:eastAsiaTheme="minorHAnsi"/>
          <w:sz w:val="24"/>
          <w:szCs w:val="24"/>
          <w:lang w:eastAsia="en-US"/>
        </w:rPr>
        <w:t>;</w:t>
      </w:r>
      <w:proofErr w:type="gramEnd"/>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справочной информации</w:t>
      </w:r>
      <w:r w:rsidR="00C56FF9" w:rsidRPr="00B8002A">
        <w:rPr>
          <w:rFonts w:eastAsiaTheme="minorHAnsi"/>
          <w:sz w:val="24"/>
          <w:szCs w:val="24"/>
          <w:lang w:eastAsia="en-US"/>
        </w:rPr>
        <w:t xml:space="preserve"> о работе Уполномоченного органа</w:t>
      </w:r>
      <w:r w:rsidR="00971C67" w:rsidRPr="00B8002A">
        <w:rPr>
          <w:rFonts w:eastAsiaTheme="minorHAnsi"/>
          <w:sz w:val="24"/>
          <w:szCs w:val="24"/>
          <w:lang w:eastAsia="en-US"/>
        </w:rPr>
        <w:t>;</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документов, необходимых для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порядка и сроков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w:t>
      </w:r>
      <w:r w:rsidR="00971C67" w:rsidRPr="00B8002A">
        <w:rPr>
          <w:rFonts w:eastAsiaTheme="minorHAnsi"/>
          <w:sz w:val="24"/>
          <w:szCs w:val="24"/>
          <w:lang w:eastAsia="en-US"/>
        </w:rPr>
        <w:t>порядка получения сведений о ходе рассмотрения уведомления об окончании</w:t>
      </w:r>
      <w:r w:rsidR="00C56FF9" w:rsidRPr="00B8002A">
        <w:rPr>
          <w:rFonts w:eastAsiaTheme="minorHAnsi"/>
          <w:sz w:val="24"/>
          <w:szCs w:val="24"/>
          <w:lang w:eastAsia="en-US"/>
        </w:rPr>
        <w:t xml:space="preserve"> </w:t>
      </w:r>
      <w:r w:rsidR="00971C67" w:rsidRPr="00B8002A">
        <w:rPr>
          <w:rFonts w:eastAsiaTheme="minorHAnsi"/>
          <w:sz w:val="24"/>
          <w:szCs w:val="24"/>
          <w:lang w:eastAsia="en-US"/>
        </w:rPr>
        <w:t>строительства и о результатах предоставления муниципальной услуги;</w:t>
      </w:r>
    </w:p>
    <w:p w:rsidR="00971C67" w:rsidRPr="00B8002A" w:rsidRDefault="008515FE"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C56FF9" w:rsidRPr="00B8002A">
        <w:rPr>
          <w:rFonts w:eastAsiaTheme="minorHAnsi"/>
          <w:sz w:val="24"/>
          <w:szCs w:val="24"/>
          <w:lang w:eastAsia="en-US"/>
        </w:rPr>
        <w:t xml:space="preserve">- </w:t>
      </w:r>
      <w:r w:rsidR="00971C67" w:rsidRPr="00B8002A">
        <w:rPr>
          <w:rFonts w:eastAsiaTheme="minorHAnsi"/>
          <w:sz w:val="24"/>
          <w:szCs w:val="24"/>
          <w:lang w:eastAsia="en-US"/>
        </w:rPr>
        <w:t>порядка досудебного (внесудебного) обжалования действий (бездействия)</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должностных лиц, и принимаемых ими решений при предоставлении</w:t>
      </w:r>
    </w:p>
    <w:p w:rsidR="00971C67" w:rsidRPr="00B8002A" w:rsidRDefault="00971C67" w:rsidP="00971C67">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государственной (муниципальной) услуги.</w:t>
      </w:r>
    </w:p>
    <w:p w:rsidR="00971C67" w:rsidRPr="00B8002A" w:rsidRDefault="00971C67" w:rsidP="00C56FF9">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Получение информации по вопросам предоставления муниципальной</w:t>
      </w:r>
      <w:r w:rsidR="00C56FF9" w:rsidRPr="00B8002A">
        <w:rPr>
          <w:rFonts w:eastAsiaTheme="minorHAnsi"/>
          <w:sz w:val="24"/>
          <w:szCs w:val="24"/>
          <w:lang w:eastAsia="en-US"/>
        </w:rPr>
        <w:t xml:space="preserve"> </w:t>
      </w:r>
      <w:r w:rsidRPr="00B8002A">
        <w:rPr>
          <w:rFonts w:eastAsiaTheme="minorHAnsi"/>
          <w:sz w:val="24"/>
          <w:szCs w:val="24"/>
          <w:lang w:eastAsia="en-US"/>
        </w:rPr>
        <w:t xml:space="preserve"> услуги и услуг, которые являются необходимыми и</w:t>
      </w:r>
      <w:r w:rsidR="00C56FF9" w:rsidRPr="00B8002A">
        <w:rPr>
          <w:rFonts w:eastAsiaTheme="minorHAnsi"/>
          <w:sz w:val="24"/>
          <w:szCs w:val="24"/>
          <w:lang w:eastAsia="en-US"/>
        </w:rPr>
        <w:t xml:space="preserve"> </w:t>
      </w:r>
      <w:r w:rsidRPr="00B8002A">
        <w:rPr>
          <w:rFonts w:eastAsiaTheme="minorHAnsi"/>
          <w:sz w:val="24"/>
          <w:szCs w:val="24"/>
          <w:lang w:eastAsia="en-US"/>
        </w:rPr>
        <w:t>обязательными для предоставления муниципальной услуги</w:t>
      </w:r>
      <w:r w:rsidR="00C56FF9" w:rsidRPr="00B8002A">
        <w:rPr>
          <w:rFonts w:eastAsiaTheme="minorHAnsi"/>
          <w:sz w:val="24"/>
          <w:szCs w:val="24"/>
          <w:lang w:eastAsia="en-US"/>
        </w:rPr>
        <w:t xml:space="preserve"> </w:t>
      </w:r>
      <w:r w:rsidRPr="00B8002A">
        <w:rPr>
          <w:rFonts w:eastAsiaTheme="minorHAnsi"/>
          <w:sz w:val="24"/>
          <w:szCs w:val="24"/>
          <w:lang w:eastAsia="en-US"/>
        </w:rPr>
        <w:t>осуществляется бесплатно.</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1.6. При устном обращении Заявителя (лично или по телефону) должностное</w:t>
      </w:r>
      <w:r w:rsidR="00393C53" w:rsidRPr="00B8002A">
        <w:rPr>
          <w:rFonts w:eastAsiaTheme="minorHAnsi"/>
          <w:sz w:val="24"/>
          <w:szCs w:val="24"/>
          <w:lang w:eastAsia="en-US"/>
        </w:rPr>
        <w:t xml:space="preserve"> </w:t>
      </w:r>
      <w:r w:rsidRPr="00B8002A">
        <w:rPr>
          <w:rFonts w:eastAsiaTheme="minorHAnsi"/>
          <w:sz w:val="24"/>
          <w:szCs w:val="24"/>
          <w:lang w:eastAsia="en-US"/>
        </w:rPr>
        <w:t>лицо Уполномоченного органа, подробно и в вежливой (корректной) форме</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информирует </w:t>
      </w:r>
      <w:proofErr w:type="gramStart"/>
      <w:r w:rsidRPr="00B8002A">
        <w:rPr>
          <w:rFonts w:eastAsiaTheme="minorHAnsi"/>
          <w:sz w:val="24"/>
          <w:szCs w:val="24"/>
          <w:lang w:eastAsia="en-US"/>
        </w:rPr>
        <w:t>обратившихся</w:t>
      </w:r>
      <w:proofErr w:type="gramEnd"/>
      <w:r w:rsidRPr="00B8002A">
        <w:rPr>
          <w:rFonts w:eastAsiaTheme="minorHAnsi"/>
          <w:sz w:val="24"/>
          <w:szCs w:val="24"/>
          <w:lang w:eastAsia="en-US"/>
        </w:rPr>
        <w:t xml:space="preserve"> по интересующим вопросам.</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Ответ на телефонный звонок должен начинаться с информации о</w:t>
      </w:r>
      <w:r w:rsidR="00393C53" w:rsidRPr="00B8002A">
        <w:rPr>
          <w:rFonts w:eastAsiaTheme="minorHAnsi"/>
          <w:sz w:val="24"/>
          <w:szCs w:val="24"/>
          <w:lang w:eastAsia="en-US"/>
        </w:rPr>
        <w:t xml:space="preserve"> </w:t>
      </w:r>
      <w:r w:rsidRPr="00B8002A">
        <w:rPr>
          <w:rFonts w:eastAsiaTheme="minorHAnsi"/>
          <w:sz w:val="24"/>
          <w:szCs w:val="24"/>
          <w:lang w:eastAsia="en-US"/>
        </w:rPr>
        <w:t>наименовании органа, в который позвонил Заявитель, фамилии, имени, отчества</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(последнее – при наличии) и должности специалиста, </w:t>
      </w:r>
      <w:r w:rsidR="00393C53" w:rsidRPr="00B8002A">
        <w:rPr>
          <w:rFonts w:eastAsiaTheme="minorHAnsi"/>
          <w:sz w:val="24"/>
          <w:szCs w:val="24"/>
          <w:lang w:eastAsia="en-US"/>
        </w:rPr>
        <w:t xml:space="preserve">принявшего телефонный </w:t>
      </w:r>
      <w:r w:rsidRPr="00B8002A">
        <w:rPr>
          <w:rFonts w:eastAsiaTheme="minorHAnsi"/>
          <w:sz w:val="24"/>
          <w:szCs w:val="24"/>
          <w:lang w:eastAsia="en-US"/>
        </w:rPr>
        <w:t>звонок.</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Если должностное лицо Уполномоченного органа не может самостоятельно</w:t>
      </w:r>
      <w:r w:rsidR="00393C53" w:rsidRPr="00B8002A">
        <w:rPr>
          <w:rFonts w:eastAsiaTheme="minorHAnsi"/>
          <w:sz w:val="24"/>
          <w:szCs w:val="24"/>
          <w:lang w:eastAsia="en-US"/>
        </w:rPr>
        <w:t xml:space="preserve"> </w:t>
      </w:r>
      <w:r w:rsidRPr="00B8002A">
        <w:rPr>
          <w:rFonts w:eastAsiaTheme="minorHAnsi"/>
          <w:sz w:val="24"/>
          <w:szCs w:val="24"/>
          <w:lang w:eastAsia="en-US"/>
        </w:rPr>
        <w:t>дать ответ, телефонный звонок должен быть переадресован (переведен) на другое</w:t>
      </w:r>
      <w:r w:rsidR="00393C53" w:rsidRPr="00B8002A">
        <w:rPr>
          <w:rFonts w:eastAsiaTheme="minorHAnsi"/>
          <w:sz w:val="24"/>
          <w:szCs w:val="24"/>
          <w:lang w:eastAsia="en-US"/>
        </w:rPr>
        <w:t xml:space="preserve"> </w:t>
      </w:r>
      <w:r w:rsidRPr="00B8002A">
        <w:rPr>
          <w:rFonts w:eastAsiaTheme="minorHAnsi"/>
          <w:sz w:val="24"/>
          <w:szCs w:val="24"/>
          <w:lang w:eastAsia="en-US"/>
        </w:rPr>
        <w:t>должностное лицо или же обратившемуся лицу должен быть сообщен телефонный</w:t>
      </w:r>
      <w:r w:rsidR="00393C53" w:rsidRPr="00B8002A">
        <w:rPr>
          <w:rFonts w:eastAsiaTheme="minorHAnsi"/>
          <w:sz w:val="24"/>
          <w:szCs w:val="24"/>
          <w:lang w:eastAsia="en-US"/>
        </w:rPr>
        <w:t xml:space="preserve"> </w:t>
      </w:r>
      <w:r w:rsidRPr="00B8002A">
        <w:rPr>
          <w:rFonts w:eastAsiaTheme="minorHAnsi"/>
          <w:sz w:val="24"/>
          <w:szCs w:val="24"/>
          <w:lang w:eastAsia="en-US"/>
        </w:rPr>
        <w:t>номер, по которому можно будет получить необходимую информацию</w:t>
      </w:r>
      <w:r w:rsidR="00393C53" w:rsidRPr="00B8002A">
        <w:rPr>
          <w:rFonts w:eastAsiaTheme="minorHAnsi"/>
          <w:sz w:val="24"/>
          <w:szCs w:val="24"/>
          <w:lang w:eastAsia="en-US"/>
        </w:rPr>
        <w:t xml:space="preserve">. </w:t>
      </w:r>
      <w:r w:rsidRPr="00B8002A">
        <w:rPr>
          <w:rFonts w:eastAsiaTheme="minorHAnsi"/>
          <w:sz w:val="24"/>
          <w:szCs w:val="24"/>
          <w:lang w:eastAsia="en-US"/>
        </w:rPr>
        <w:t>Если подготовка ответа требует продолжительного времени, он предлагает</w:t>
      </w:r>
      <w:r w:rsidR="00393C53" w:rsidRPr="00B8002A">
        <w:rPr>
          <w:rFonts w:eastAsiaTheme="minorHAnsi"/>
          <w:sz w:val="24"/>
          <w:szCs w:val="24"/>
          <w:lang w:eastAsia="en-US"/>
        </w:rPr>
        <w:t xml:space="preserve"> </w:t>
      </w:r>
      <w:r w:rsidRPr="00B8002A">
        <w:rPr>
          <w:rFonts w:eastAsiaTheme="minorHAnsi"/>
          <w:sz w:val="24"/>
          <w:szCs w:val="24"/>
          <w:lang w:eastAsia="en-US"/>
        </w:rPr>
        <w:t>Заявителю один из следующих вариантов дальнейших действий: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изложить обращение в письменной форме;</w:t>
      </w:r>
    </w:p>
    <w:p w:rsidR="00393C53"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назначить другое время для консультаций.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Должностное лицо Уполномоченного органа не вправе осуществлять</w:t>
      </w:r>
    </w:p>
    <w:p w:rsidR="00971C67" w:rsidRPr="00B8002A" w:rsidRDefault="00971C67"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информирование, выходящее за рамки стандартных процедур и условий</w:t>
      </w:r>
      <w:r w:rsidR="00393C53" w:rsidRPr="00B8002A">
        <w:rPr>
          <w:rFonts w:eastAsiaTheme="minorHAnsi"/>
          <w:sz w:val="24"/>
          <w:szCs w:val="24"/>
          <w:lang w:eastAsia="en-US"/>
        </w:rPr>
        <w:t xml:space="preserve"> </w:t>
      </w:r>
      <w:r w:rsidRPr="00B8002A">
        <w:rPr>
          <w:rFonts w:eastAsiaTheme="minorHAnsi"/>
          <w:sz w:val="24"/>
          <w:szCs w:val="24"/>
          <w:lang w:eastAsia="en-US"/>
        </w:rPr>
        <w:t>предоставления муниципальной услуги, и влияющее прямо или</w:t>
      </w:r>
      <w:r w:rsidR="00393C53" w:rsidRPr="00B8002A">
        <w:rPr>
          <w:rFonts w:eastAsiaTheme="minorHAnsi"/>
          <w:sz w:val="24"/>
          <w:szCs w:val="24"/>
          <w:lang w:eastAsia="en-US"/>
        </w:rPr>
        <w:t xml:space="preserve"> </w:t>
      </w:r>
      <w:r w:rsidRPr="00B8002A">
        <w:rPr>
          <w:rFonts w:eastAsiaTheme="minorHAnsi"/>
          <w:sz w:val="24"/>
          <w:szCs w:val="24"/>
          <w:lang w:eastAsia="en-US"/>
        </w:rPr>
        <w:t>косвенно на принимаемое решение.</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Продолжительность информирования по телефону не должна превышать 10</w:t>
      </w:r>
      <w:r w:rsidR="00393C53" w:rsidRPr="00B8002A">
        <w:rPr>
          <w:rFonts w:eastAsiaTheme="minorHAnsi"/>
          <w:sz w:val="24"/>
          <w:szCs w:val="24"/>
          <w:lang w:eastAsia="en-US"/>
        </w:rPr>
        <w:t xml:space="preserve"> </w:t>
      </w:r>
      <w:r w:rsidRPr="00B8002A">
        <w:rPr>
          <w:rFonts w:eastAsiaTheme="minorHAnsi"/>
          <w:sz w:val="24"/>
          <w:szCs w:val="24"/>
          <w:lang w:eastAsia="en-US"/>
        </w:rPr>
        <w:t>минут.</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Информирование осуществляется в соответствии с графиком приема</w:t>
      </w:r>
      <w:r w:rsidR="00393C53" w:rsidRPr="00B8002A">
        <w:rPr>
          <w:rFonts w:eastAsiaTheme="minorHAnsi"/>
          <w:sz w:val="24"/>
          <w:szCs w:val="24"/>
          <w:lang w:eastAsia="en-US"/>
        </w:rPr>
        <w:t xml:space="preserve"> </w:t>
      </w:r>
      <w:r w:rsidRPr="00B8002A">
        <w:rPr>
          <w:rFonts w:eastAsiaTheme="minorHAnsi"/>
          <w:sz w:val="24"/>
          <w:szCs w:val="24"/>
          <w:lang w:eastAsia="en-US"/>
        </w:rPr>
        <w:t>граждан.</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1.7. По письменному обращению должностное лицо Уполномоченного</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органа, ответственный за предоставление муниципальной</w:t>
      </w:r>
      <w:r w:rsidR="00393C53" w:rsidRPr="00B8002A">
        <w:rPr>
          <w:rFonts w:eastAsiaTheme="minorHAnsi"/>
          <w:sz w:val="24"/>
          <w:szCs w:val="24"/>
          <w:lang w:eastAsia="en-US"/>
        </w:rPr>
        <w:t xml:space="preserve"> </w:t>
      </w:r>
      <w:r w:rsidRPr="00B8002A">
        <w:rPr>
          <w:rFonts w:eastAsiaTheme="minorHAnsi"/>
          <w:sz w:val="24"/>
          <w:szCs w:val="24"/>
          <w:lang w:eastAsia="en-US"/>
        </w:rPr>
        <w:t>услуги, подробно в письменной форме разъясняет гражданину сведения по</w:t>
      </w:r>
      <w:r w:rsidR="00393C53" w:rsidRPr="00B8002A">
        <w:rPr>
          <w:rFonts w:eastAsiaTheme="minorHAnsi"/>
          <w:sz w:val="24"/>
          <w:szCs w:val="24"/>
          <w:lang w:eastAsia="en-US"/>
        </w:rPr>
        <w:t xml:space="preserve"> </w:t>
      </w:r>
      <w:r w:rsidRPr="00B8002A">
        <w:rPr>
          <w:rFonts w:eastAsiaTheme="minorHAnsi"/>
          <w:sz w:val="24"/>
          <w:szCs w:val="24"/>
          <w:lang w:eastAsia="en-US"/>
        </w:rPr>
        <w:t>вопросам, указанным в пункте 1.5. настоящего Административного регламента в</w:t>
      </w:r>
      <w:r w:rsidR="00393C53" w:rsidRPr="00B8002A">
        <w:rPr>
          <w:rFonts w:eastAsiaTheme="minorHAnsi"/>
          <w:sz w:val="24"/>
          <w:szCs w:val="24"/>
          <w:lang w:eastAsia="en-US"/>
        </w:rPr>
        <w:t xml:space="preserve"> </w:t>
      </w:r>
      <w:r w:rsidRPr="00B8002A">
        <w:rPr>
          <w:rFonts w:eastAsiaTheme="minorHAnsi"/>
          <w:sz w:val="24"/>
          <w:szCs w:val="24"/>
          <w:lang w:eastAsia="en-US"/>
        </w:rPr>
        <w:t xml:space="preserve">порядке, установленном Федеральным </w:t>
      </w:r>
      <w:r w:rsidRPr="00B8002A">
        <w:rPr>
          <w:rFonts w:eastAsiaTheme="minorHAnsi"/>
          <w:sz w:val="24"/>
          <w:szCs w:val="24"/>
          <w:lang w:eastAsia="en-US"/>
        </w:rPr>
        <w:lastRenderedPageBreak/>
        <w:t>законом от 2 мая 2006 г. № 59-ФЗ</w:t>
      </w:r>
      <w:r w:rsidR="00393C53" w:rsidRPr="00B8002A">
        <w:rPr>
          <w:rFonts w:eastAsiaTheme="minorHAnsi"/>
          <w:sz w:val="24"/>
          <w:szCs w:val="24"/>
          <w:lang w:eastAsia="en-US"/>
        </w:rPr>
        <w:t xml:space="preserve"> </w:t>
      </w:r>
      <w:r w:rsidRPr="00B8002A">
        <w:rPr>
          <w:rFonts w:eastAsiaTheme="minorHAnsi"/>
          <w:sz w:val="24"/>
          <w:szCs w:val="24"/>
          <w:lang w:eastAsia="en-US"/>
        </w:rPr>
        <w:t>«О порядке рассмотрения обращений граждан Российской Федерации» (далее –</w:t>
      </w:r>
      <w:r w:rsidR="00393C53" w:rsidRPr="00B8002A">
        <w:rPr>
          <w:rFonts w:eastAsiaTheme="minorHAnsi"/>
          <w:sz w:val="24"/>
          <w:szCs w:val="24"/>
          <w:lang w:eastAsia="en-US"/>
        </w:rPr>
        <w:t xml:space="preserve"> </w:t>
      </w:r>
      <w:r w:rsidRPr="00B8002A">
        <w:rPr>
          <w:rFonts w:eastAsiaTheme="minorHAnsi"/>
          <w:sz w:val="24"/>
          <w:szCs w:val="24"/>
          <w:lang w:eastAsia="en-US"/>
        </w:rPr>
        <w:t>Федеральный закон № 59-ФЗ).</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1.8. На ЕПГУ размещаются сведения, предусмотренные Положением о</w:t>
      </w:r>
      <w:r w:rsidR="00393C53" w:rsidRPr="00B8002A">
        <w:rPr>
          <w:rFonts w:eastAsiaTheme="minorHAnsi"/>
          <w:sz w:val="24"/>
          <w:szCs w:val="24"/>
          <w:lang w:eastAsia="en-US"/>
        </w:rPr>
        <w:t xml:space="preserve"> </w:t>
      </w:r>
      <w:r w:rsidRPr="00B8002A">
        <w:rPr>
          <w:rFonts w:eastAsiaTheme="minorHAnsi"/>
          <w:sz w:val="24"/>
          <w:szCs w:val="24"/>
          <w:lang w:eastAsia="en-US"/>
        </w:rPr>
        <w:t>федеральной государственной информационной системе «Федеральный реестр</w:t>
      </w:r>
      <w:r w:rsidR="00393C53" w:rsidRPr="00B8002A">
        <w:rPr>
          <w:rFonts w:eastAsiaTheme="minorHAnsi"/>
          <w:sz w:val="24"/>
          <w:szCs w:val="24"/>
          <w:lang w:eastAsia="en-US"/>
        </w:rPr>
        <w:t xml:space="preserve"> </w:t>
      </w:r>
      <w:r w:rsidRPr="00B8002A">
        <w:rPr>
          <w:rFonts w:eastAsiaTheme="minorHAnsi"/>
          <w:sz w:val="24"/>
          <w:szCs w:val="24"/>
          <w:lang w:eastAsia="en-US"/>
        </w:rPr>
        <w:t>государственных и муниципальных услуг (функций)», утвержденным</w:t>
      </w:r>
      <w:r w:rsidR="00393C53" w:rsidRPr="00B8002A">
        <w:rPr>
          <w:rFonts w:eastAsiaTheme="minorHAnsi"/>
          <w:sz w:val="24"/>
          <w:szCs w:val="24"/>
          <w:lang w:eastAsia="en-US"/>
        </w:rPr>
        <w:t xml:space="preserve"> </w:t>
      </w:r>
      <w:r w:rsidRPr="00B8002A">
        <w:rPr>
          <w:rFonts w:eastAsiaTheme="minorHAnsi"/>
          <w:sz w:val="24"/>
          <w:szCs w:val="24"/>
          <w:lang w:eastAsia="en-US"/>
        </w:rPr>
        <w:t>постановлением Правительства Российской Федерации от 24 октября 2011 года</w:t>
      </w:r>
      <w:r w:rsidR="00393C53" w:rsidRPr="00B8002A">
        <w:rPr>
          <w:rFonts w:eastAsiaTheme="minorHAnsi"/>
          <w:sz w:val="24"/>
          <w:szCs w:val="24"/>
          <w:lang w:eastAsia="en-US"/>
        </w:rPr>
        <w:t xml:space="preserve"> </w:t>
      </w:r>
      <w:r w:rsidRPr="00B8002A">
        <w:rPr>
          <w:rFonts w:eastAsiaTheme="minorHAnsi"/>
          <w:sz w:val="24"/>
          <w:szCs w:val="24"/>
          <w:lang w:eastAsia="en-US"/>
        </w:rPr>
        <w:t>№ 861.</w:t>
      </w:r>
    </w:p>
    <w:p w:rsidR="00971C67" w:rsidRPr="00B8002A" w:rsidRDefault="00971C67" w:rsidP="00393C53">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Доступ к информации о сроках и порядке предоставления муниципальной услуги осуществляется без выполнения заявителем каких-либо</w:t>
      </w:r>
      <w:r w:rsidR="00393C53" w:rsidRPr="00B8002A">
        <w:rPr>
          <w:rFonts w:eastAsiaTheme="minorHAnsi"/>
          <w:sz w:val="24"/>
          <w:szCs w:val="24"/>
          <w:lang w:eastAsia="en-US"/>
        </w:rPr>
        <w:t xml:space="preserve"> </w:t>
      </w:r>
      <w:r w:rsidRPr="00B8002A">
        <w:rPr>
          <w:rFonts w:eastAsiaTheme="minorHAnsi"/>
          <w:sz w:val="24"/>
          <w:szCs w:val="24"/>
          <w:lang w:eastAsia="en-US"/>
        </w:rPr>
        <w:t>требований, в том числе без использования программного обеспечения, установка</w:t>
      </w:r>
      <w:r w:rsidR="00393C53" w:rsidRPr="00B8002A">
        <w:rPr>
          <w:rFonts w:eastAsiaTheme="minorHAnsi"/>
          <w:sz w:val="24"/>
          <w:szCs w:val="24"/>
          <w:lang w:eastAsia="en-US"/>
        </w:rPr>
        <w:t xml:space="preserve"> </w:t>
      </w:r>
      <w:r w:rsidRPr="00B8002A">
        <w:rPr>
          <w:rFonts w:eastAsiaTheme="minorHAnsi"/>
          <w:sz w:val="24"/>
          <w:szCs w:val="24"/>
          <w:lang w:eastAsia="en-US"/>
        </w:rPr>
        <w:t>которого на технические средства заявителя требует заключения лицензионного</w:t>
      </w:r>
      <w:r w:rsidR="00393C53" w:rsidRPr="00B8002A">
        <w:rPr>
          <w:rFonts w:eastAsiaTheme="minorHAnsi"/>
          <w:sz w:val="24"/>
          <w:szCs w:val="24"/>
          <w:lang w:eastAsia="en-US"/>
        </w:rPr>
        <w:t xml:space="preserve"> </w:t>
      </w:r>
      <w:r w:rsidRPr="00B8002A">
        <w:rPr>
          <w:rFonts w:eastAsiaTheme="minorHAnsi"/>
          <w:sz w:val="24"/>
          <w:szCs w:val="24"/>
          <w:lang w:eastAsia="en-US"/>
        </w:rPr>
        <w:t>или иного соглашения с правообладателем программного обеспечения,</w:t>
      </w:r>
      <w:r w:rsidR="00393C53" w:rsidRPr="00B8002A">
        <w:rPr>
          <w:rFonts w:eastAsiaTheme="minorHAnsi"/>
          <w:sz w:val="24"/>
          <w:szCs w:val="24"/>
          <w:lang w:eastAsia="en-US"/>
        </w:rPr>
        <w:t xml:space="preserve"> </w:t>
      </w:r>
      <w:r w:rsidRPr="00B8002A">
        <w:rPr>
          <w:rFonts w:eastAsiaTheme="minorHAnsi"/>
          <w:sz w:val="24"/>
          <w:szCs w:val="24"/>
          <w:lang w:eastAsia="en-US"/>
        </w:rPr>
        <w:t>предусматривающего взимание платы, регистрацию или авторизацию заявителя</w:t>
      </w:r>
      <w:r w:rsidR="00393C53" w:rsidRPr="00B8002A">
        <w:rPr>
          <w:rFonts w:eastAsiaTheme="minorHAnsi"/>
          <w:sz w:val="24"/>
          <w:szCs w:val="24"/>
          <w:lang w:eastAsia="en-US"/>
        </w:rPr>
        <w:t xml:space="preserve"> </w:t>
      </w:r>
      <w:r w:rsidRPr="00B8002A">
        <w:rPr>
          <w:rFonts w:eastAsiaTheme="minorHAnsi"/>
          <w:sz w:val="24"/>
          <w:szCs w:val="24"/>
          <w:lang w:eastAsia="en-US"/>
        </w:rPr>
        <w:t>или предоставление им персональных данных.</w:t>
      </w:r>
      <w:proofErr w:type="gramEnd"/>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1.9. На официальном сайте Уполномоченного органа, на стендах в местах</w:t>
      </w:r>
      <w:r w:rsidR="00393C53" w:rsidRPr="00B8002A">
        <w:rPr>
          <w:rFonts w:eastAsiaTheme="minorHAnsi"/>
          <w:sz w:val="24"/>
          <w:szCs w:val="24"/>
          <w:lang w:eastAsia="en-US"/>
        </w:rPr>
        <w:t xml:space="preserve"> </w:t>
      </w:r>
      <w:r w:rsidRPr="00B8002A">
        <w:rPr>
          <w:rFonts w:eastAsiaTheme="minorHAnsi"/>
          <w:sz w:val="24"/>
          <w:szCs w:val="24"/>
          <w:lang w:eastAsia="en-US"/>
        </w:rPr>
        <w:t>предоставления муниципальной услуги</w:t>
      </w:r>
      <w:r w:rsidR="00393C53" w:rsidRPr="00B8002A">
        <w:rPr>
          <w:rFonts w:eastAsiaTheme="minorHAnsi"/>
          <w:sz w:val="24"/>
          <w:szCs w:val="24"/>
          <w:lang w:eastAsia="en-US"/>
        </w:rPr>
        <w:t>, р</w:t>
      </w:r>
      <w:r w:rsidRPr="00B8002A">
        <w:rPr>
          <w:rFonts w:eastAsiaTheme="minorHAnsi"/>
          <w:sz w:val="24"/>
          <w:szCs w:val="24"/>
          <w:lang w:eastAsia="en-US"/>
        </w:rPr>
        <w:t>азмещается следующая справочная информация:</w:t>
      </w:r>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о месте нахождения и графике работы Уполномоченного органа и их</w:t>
      </w:r>
      <w:r w:rsidR="00393C53" w:rsidRPr="00B8002A">
        <w:rPr>
          <w:rFonts w:eastAsiaTheme="minorHAnsi"/>
          <w:sz w:val="24"/>
          <w:szCs w:val="24"/>
          <w:lang w:eastAsia="en-US"/>
        </w:rPr>
        <w:t xml:space="preserve"> </w:t>
      </w:r>
      <w:r w:rsidR="00971C67" w:rsidRPr="00B8002A">
        <w:rPr>
          <w:rFonts w:eastAsiaTheme="minorHAnsi"/>
          <w:sz w:val="24"/>
          <w:szCs w:val="24"/>
          <w:lang w:eastAsia="en-US"/>
        </w:rPr>
        <w:t>структурных подразделений, ответственных за предоставление муниципальной услуги</w:t>
      </w:r>
      <w:proofErr w:type="gramStart"/>
      <w:r w:rsidR="00393C53" w:rsidRPr="00B8002A">
        <w:rPr>
          <w:rFonts w:eastAsiaTheme="minorHAnsi"/>
          <w:sz w:val="24"/>
          <w:szCs w:val="24"/>
          <w:lang w:eastAsia="en-US"/>
        </w:rPr>
        <w:t xml:space="preserve"> </w:t>
      </w:r>
      <w:r w:rsidR="00971C67" w:rsidRPr="00B8002A">
        <w:rPr>
          <w:rFonts w:eastAsiaTheme="minorHAnsi"/>
          <w:sz w:val="24"/>
          <w:szCs w:val="24"/>
          <w:lang w:eastAsia="en-US"/>
        </w:rPr>
        <w:t>;</w:t>
      </w:r>
      <w:proofErr w:type="gramEnd"/>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справочные телефоны структурных подразделений Уполномоченного органа,</w:t>
      </w:r>
      <w:r w:rsidR="00393C53" w:rsidRPr="00B8002A">
        <w:rPr>
          <w:rFonts w:eastAsiaTheme="minorHAnsi"/>
          <w:sz w:val="24"/>
          <w:szCs w:val="24"/>
          <w:lang w:eastAsia="en-US"/>
        </w:rPr>
        <w:t xml:space="preserve"> </w:t>
      </w:r>
      <w:r w:rsidR="00971C67" w:rsidRPr="00B8002A">
        <w:rPr>
          <w:rFonts w:eastAsiaTheme="minorHAnsi"/>
          <w:sz w:val="24"/>
          <w:szCs w:val="24"/>
          <w:lang w:eastAsia="en-US"/>
        </w:rPr>
        <w:t>ответственных за предоставление муниципальной услуги, в том</w:t>
      </w:r>
      <w:r w:rsidR="00393C53" w:rsidRPr="00B8002A">
        <w:rPr>
          <w:rFonts w:eastAsiaTheme="minorHAnsi"/>
          <w:sz w:val="24"/>
          <w:szCs w:val="24"/>
          <w:lang w:eastAsia="en-US"/>
        </w:rPr>
        <w:t xml:space="preserve"> </w:t>
      </w:r>
      <w:r w:rsidR="00971C67" w:rsidRPr="00B8002A">
        <w:rPr>
          <w:rFonts w:eastAsiaTheme="minorHAnsi"/>
          <w:sz w:val="24"/>
          <w:szCs w:val="24"/>
          <w:lang w:eastAsia="en-US"/>
        </w:rPr>
        <w:t xml:space="preserve">числе номер </w:t>
      </w:r>
      <w:proofErr w:type="spellStart"/>
      <w:r w:rsidR="00971C67" w:rsidRPr="00B8002A">
        <w:rPr>
          <w:rFonts w:eastAsiaTheme="minorHAnsi"/>
          <w:sz w:val="24"/>
          <w:szCs w:val="24"/>
          <w:lang w:eastAsia="en-US"/>
        </w:rPr>
        <w:t>телефона-автоинформатора</w:t>
      </w:r>
      <w:proofErr w:type="spellEnd"/>
      <w:r w:rsidR="00971C67" w:rsidRPr="00B8002A">
        <w:rPr>
          <w:rFonts w:eastAsiaTheme="minorHAnsi"/>
          <w:sz w:val="24"/>
          <w:szCs w:val="24"/>
          <w:lang w:eastAsia="en-US"/>
        </w:rPr>
        <w:t xml:space="preserve"> (при наличии);</w:t>
      </w:r>
    </w:p>
    <w:p w:rsidR="00971C67" w:rsidRPr="00B8002A" w:rsidRDefault="008963DB" w:rsidP="00393C53">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ab/>
      </w:r>
      <w:r w:rsidR="00393C53" w:rsidRPr="00B8002A">
        <w:rPr>
          <w:rFonts w:eastAsiaTheme="minorHAnsi"/>
          <w:sz w:val="24"/>
          <w:szCs w:val="24"/>
          <w:lang w:eastAsia="en-US"/>
        </w:rPr>
        <w:t xml:space="preserve">- </w:t>
      </w:r>
      <w:r w:rsidR="00971C67" w:rsidRPr="00B8002A">
        <w:rPr>
          <w:rFonts w:eastAsiaTheme="minorHAnsi"/>
          <w:sz w:val="24"/>
          <w:szCs w:val="24"/>
          <w:lang w:eastAsia="en-US"/>
        </w:rPr>
        <w:t>адрес официального сайта, а также электронной почты и (или) формы</w:t>
      </w:r>
      <w:r w:rsidR="00393C53" w:rsidRPr="00B8002A">
        <w:rPr>
          <w:rFonts w:eastAsiaTheme="minorHAnsi"/>
          <w:sz w:val="24"/>
          <w:szCs w:val="24"/>
          <w:lang w:eastAsia="en-US"/>
        </w:rPr>
        <w:t xml:space="preserve"> </w:t>
      </w:r>
      <w:r w:rsidR="00971C67" w:rsidRPr="00B8002A">
        <w:rPr>
          <w:rFonts w:eastAsiaTheme="minorHAnsi"/>
          <w:sz w:val="24"/>
          <w:szCs w:val="24"/>
          <w:lang w:eastAsia="en-US"/>
        </w:rPr>
        <w:t>обратной связи Уполномоченного органа в сети «Интернет».</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1.10. В залах ожидания Уполномоченного органа размещаются нормативные</w:t>
      </w:r>
      <w:r w:rsidR="00393C53" w:rsidRPr="00B8002A">
        <w:rPr>
          <w:rFonts w:eastAsiaTheme="minorHAnsi"/>
          <w:sz w:val="24"/>
          <w:szCs w:val="24"/>
          <w:lang w:eastAsia="en-US"/>
        </w:rPr>
        <w:t xml:space="preserve"> </w:t>
      </w:r>
      <w:r w:rsidRPr="00B8002A">
        <w:rPr>
          <w:rFonts w:eastAsiaTheme="minorHAnsi"/>
          <w:sz w:val="24"/>
          <w:szCs w:val="24"/>
          <w:lang w:eastAsia="en-US"/>
        </w:rPr>
        <w:t>правовые акты, регулирующие порядок предоставления муниципальной</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 услуги, в том числе Административный регламент, которые по</w:t>
      </w:r>
      <w:r w:rsidR="00DC10EE" w:rsidRPr="00B8002A">
        <w:rPr>
          <w:rFonts w:eastAsiaTheme="minorHAnsi"/>
          <w:sz w:val="24"/>
          <w:szCs w:val="24"/>
          <w:lang w:eastAsia="en-US"/>
        </w:rPr>
        <w:t xml:space="preserve"> </w:t>
      </w:r>
      <w:r w:rsidRPr="00B8002A">
        <w:rPr>
          <w:rFonts w:eastAsiaTheme="minorHAnsi"/>
          <w:sz w:val="24"/>
          <w:szCs w:val="24"/>
          <w:lang w:eastAsia="en-US"/>
        </w:rPr>
        <w:t>требованию заявителя предоставляются ему для ознакомления.</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1.11. Размещение информации </w:t>
      </w:r>
      <w:proofErr w:type="gramStart"/>
      <w:r w:rsidRPr="00B8002A">
        <w:rPr>
          <w:rFonts w:eastAsiaTheme="minorHAnsi"/>
          <w:sz w:val="24"/>
          <w:szCs w:val="24"/>
          <w:lang w:eastAsia="en-US"/>
        </w:rPr>
        <w:t>о порядке предоставления муниципальной услуги на информационных стендах в помещении</w:t>
      </w:r>
      <w:r w:rsidR="00DC10EE" w:rsidRPr="00B8002A">
        <w:rPr>
          <w:rFonts w:eastAsiaTheme="minorHAnsi"/>
          <w:sz w:val="24"/>
          <w:szCs w:val="24"/>
          <w:lang w:eastAsia="en-US"/>
        </w:rPr>
        <w:t xml:space="preserve"> </w:t>
      </w:r>
      <w:r w:rsidRPr="00B8002A">
        <w:rPr>
          <w:rFonts w:eastAsiaTheme="minorHAnsi"/>
          <w:sz w:val="24"/>
          <w:szCs w:val="24"/>
          <w:lang w:eastAsia="en-US"/>
        </w:rPr>
        <w:t>с учетом требований к информированию</w:t>
      </w:r>
      <w:proofErr w:type="gramEnd"/>
      <w:r w:rsidRPr="00B8002A">
        <w:rPr>
          <w:rFonts w:eastAsiaTheme="minorHAnsi"/>
          <w:sz w:val="24"/>
          <w:szCs w:val="24"/>
          <w:lang w:eastAsia="en-US"/>
        </w:rPr>
        <w:t>, установленных Административным</w:t>
      </w:r>
      <w:r w:rsidR="00DC10EE" w:rsidRPr="00B8002A">
        <w:rPr>
          <w:rFonts w:eastAsiaTheme="minorHAnsi"/>
          <w:sz w:val="24"/>
          <w:szCs w:val="24"/>
          <w:lang w:eastAsia="en-US"/>
        </w:rPr>
        <w:t xml:space="preserve"> </w:t>
      </w:r>
      <w:r w:rsidRPr="00B8002A">
        <w:rPr>
          <w:rFonts w:eastAsiaTheme="minorHAnsi"/>
          <w:sz w:val="24"/>
          <w:szCs w:val="24"/>
          <w:lang w:eastAsia="en-US"/>
        </w:rPr>
        <w:t>регламентом.</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1.12. Информация о ходе рассмотрения уведомления об окончании</w:t>
      </w:r>
    </w:p>
    <w:p w:rsidR="00971C67" w:rsidRPr="00B8002A" w:rsidRDefault="00971C67" w:rsidP="00DC10EE">
      <w:pPr>
        <w:autoSpaceDE w:val="0"/>
        <w:autoSpaceDN w:val="0"/>
        <w:adjustRightInd w:val="0"/>
        <w:jc w:val="both"/>
        <w:rPr>
          <w:rFonts w:eastAsiaTheme="minorHAnsi"/>
          <w:sz w:val="24"/>
          <w:szCs w:val="24"/>
          <w:lang w:eastAsia="en-US"/>
        </w:rPr>
      </w:pPr>
      <w:r w:rsidRPr="00B8002A">
        <w:rPr>
          <w:rFonts w:eastAsiaTheme="minorHAnsi"/>
          <w:sz w:val="24"/>
          <w:szCs w:val="24"/>
          <w:lang w:eastAsia="en-US"/>
        </w:rPr>
        <w:t>строительства и о результатах предоставления муниципальной</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услуги может быть </w:t>
      </w:r>
      <w:proofErr w:type="gramStart"/>
      <w:r w:rsidRPr="00B8002A">
        <w:rPr>
          <w:rFonts w:eastAsiaTheme="minorHAnsi"/>
          <w:sz w:val="24"/>
          <w:szCs w:val="24"/>
          <w:lang w:eastAsia="en-US"/>
        </w:rPr>
        <w:t>получена</w:t>
      </w:r>
      <w:proofErr w:type="gramEnd"/>
      <w:r w:rsidRPr="00B8002A">
        <w:rPr>
          <w:rFonts w:eastAsiaTheme="minorHAnsi"/>
          <w:sz w:val="24"/>
          <w:szCs w:val="24"/>
          <w:lang w:eastAsia="en-US"/>
        </w:rPr>
        <w:t xml:space="preserve"> заявителем (его представителем) в личном кабинете</w:t>
      </w:r>
      <w:r w:rsidR="00DC10EE" w:rsidRPr="00B8002A">
        <w:rPr>
          <w:rFonts w:eastAsiaTheme="minorHAnsi"/>
          <w:sz w:val="24"/>
          <w:szCs w:val="24"/>
          <w:lang w:eastAsia="en-US"/>
        </w:rPr>
        <w:t xml:space="preserve"> </w:t>
      </w:r>
      <w:r w:rsidRPr="00B8002A">
        <w:rPr>
          <w:rFonts w:eastAsiaTheme="minorHAnsi"/>
          <w:sz w:val="24"/>
          <w:szCs w:val="24"/>
          <w:lang w:eastAsia="en-US"/>
        </w:rPr>
        <w:t xml:space="preserve">на ЕПГУ, региональном портале, а также в </w:t>
      </w:r>
      <w:r w:rsidR="00DC10EE" w:rsidRPr="00B8002A">
        <w:rPr>
          <w:rFonts w:eastAsiaTheme="minorHAnsi"/>
          <w:sz w:val="24"/>
          <w:szCs w:val="24"/>
          <w:lang w:eastAsia="en-US"/>
        </w:rPr>
        <w:t>Уполномоченном органе</w:t>
      </w:r>
      <w:r w:rsidRPr="00B8002A">
        <w:rPr>
          <w:rFonts w:eastAsiaTheme="minorHAnsi"/>
          <w:sz w:val="24"/>
          <w:szCs w:val="24"/>
          <w:lang w:eastAsia="en-US"/>
        </w:rPr>
        <w:t xml:space="preserve"> при обращении заявителя лично, по</w:t>
      </w:r>
      <w:r w:rsidR="00DC10EE" w:rsidRPr="00B8002A">
        <w:rPr>
          <w:rFonts w:eastAsiaTheme="minorHAnsi"/>
          <w:sz w:val="24"/>
          <w:szCs w:val="24"/>
          <w:lang w:eastAsia="en-US"/>
        </w:rPr>
        <w:t xml:space="preserve"> </w:t>
      </w:r>
      <w:r w:rsidRPr="00B8002A">
        <w:rPr>
          <w:rFonts w:eastAsiaTheme="minorHAnsi"/>
          <w:sz w:val="24"/>
          <w:szCs w:val="24"/>
          <w:lang w:eastAsia="en-US"/>
        </w:rPr>
        <w:t>телефону посредством электронной почты.</w:t>
      </w:r>
    </w:p>
    <w:p w:rsidR="00971C67" w:rsidRPr="00B8002A" w:rsidRDefault="00FE2033" w:rsidP="00393C53">
      <w:pPr>
        <w:autoSpaceDE w:val="0"/>
        <w:autoSpaceDN w:val="0"/>
        <w:adjustRightInd w:val="0"/>
        <w:ind w:firstLine="709"/>
        <w:jc w:val="both"/>
        <w:rPr>
          <w:rFonts w:eastAsiaTheme="minorHAnsi"/>
          <w:b/>
          <w:sz w:val="24"/>
          <w:szCs w:val="24"/>
          <w:lang w:eastAsia="en-US"/>
        </w:rPr>
      </w:pPr>
      <w:r w:rsidRPr="00B8002A">
        <w:rPr>
          <w:rFonts w:eastAsiaTheme="minorHAnsi"/>
          <w:b/>
          <w:sz w:val="24"/>
          <w:szCs w:val="24"/>
          <w:lang w:eastAsia="en-US"/>
        </w:rPr>
        <w:t>2</w:t>
      </w:r>
      <w:r w:rsidR="00971C67" w:rsidRPr="00B8002A">
        <w:rPr>
          <w:rFonts w:eastAsiaTheme="minorHAnsi"/>
          <w:b/>
          <w:sz w:val="24"/>
          <w:szCs w:val="24"/>
          <w:lang w:eastAsia="en-US"/>
        </w:rPr>
        <w:t>. Стандарт предоставления муниципальной</w:t>
      </w:r>
      <w:r w:rsidR="00DC10EE" w:rsidRPr="00B8002A">
        <w:rPr>
          <w:rFonts w:eastAsiaTheme="minorHAnsi"/>
          <w:b/>
          <w:sz w:val="24"/>
          <w:szCs w:val="24"/>
          <w:lang w:eastAsia="en-US"/>
        </w:rPr>
        <w:t xml:space="preserve"> </w:t>
      </w:r>
      <w:r w:rsidR="00971C67" w:rsidRPr="00B8002A">
        <w:rPr>
          <w:rFonts w:eastAsiaTheme="minorHAnsi"/>
          <w:b/>
          <w:sz w:val="24"/>
          <w:szCs w:val="24"/>
          <w:lang w:eastAsia="en-US"/>
        </w:rPr>
        <w:t>услуги</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2.1. </w:t>
      </w:r>
      <w:r w:rsidR="00DC10EE" w:rsidRPr="00B8002A">
        <w:rPr>
          <w:rFonts w:eastAsiaTheme="minorHAnsi"/>
          <w:sz w:val="24"/>
          <w:szCs w:val="24"/>
          <w:lang w:eastAsia="en-US"/>
        </w:rPr>
        <w:t>Наименование</w:t>
      </w:r>
      <w:r w:rsidRPr="00B8002A">
        <w:rPr>
          <w:rFonts w:eastAsiaTheme="minorHAnsi"/>
          <w:sz w:val="24"/>
          <w:szCs w:val="24"/>
          <w:lang w:eastAsia="en-US"/>
        </w:rPr>
        <w:t xml:space="preserve"> муниципальной услуги - "Направление уведомления о планируемом сносе объекта капитального</w:t>
      </w:r>
      <w:r w:rsidR="00DC10EE" w:rsidRPr="00B8002A">
        <w:rPr>
          <w:rFonts w:eastAsiaTheme="minorHAnsi"/>
          <w:sz w:val="24"/>
          <w:szCs w:val="24"/>
          <w:lang w:eastAsia="en-US"/>
        </w:rPr>
        <w:t xml:space="preserve"> </w:t>
      </w:r>
      <w:r w:rsidRPr="00B8002A">
        <w:rPr>
          <w:rFonts w:eastAsiaTheme="minorHAnsi"/>
          <w:sz w:val="24"/>
          <w:szCs w:val="24"/>
          <w:lang w:eastAsia="en-US"/>
        </w:rPr>
        <w:t>строительства и уведомления о завершении сноса объекта капитального</w:t>
      </w:r>
      <w:r w:rsidR="00DC10EE" w:rsidRPr="00B8002A">
        <w:rPr>
          <w:rFonts w:eastAsiaTheme="minorHAnsi"/>
          <w:sz w:val="24"/>
          <w:szCs w:val="24"/>
          <w:lang w:eastAsia="en-US"/>
        </w:rPr>
        <w:t xml:space="preserve"> </w:t>
      </w:r>
      <w:r w:rsidRPr="00B8002A">
        <w:rPr>
          <w:rFonts w:eastAsiaTheme="minorHAnsi"/>
          <w:sz w:val="24"/>
          <w:szCs w:val="24"/>
          <w:lang w:eastAsia="en-US"/>
        </w:rPr>
        <w:t>строительства".</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2.2. Состав заявителей.</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Заявителями при обращении за получением услуги являются застройщики.</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Заявитель вправе обратиться за получением услуги через представителя.</w:t>
      </w:r>
    </w:p>
    <w:p w:rsidR="00971C67" w:rsidRPr="00B8002A" w:rsidRDefault="00971C67" w:rsidP="00393C53">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Полномочия представителя, выступающего от имени заявителя, подтверждаются</w:t>
      </w:r>
      <w:r w:rsidR="00ED0C83" w:rsidRPr="00B8002A">
        <w:rPr>
          <w:rFonts w:eastAsiaTheme="minorHAnsi"/>
          <w:sz w:val="24"/>
          <w:szCs w:val="24"/>
          <w:lang w:eastAsia="en-US"/>
        </w:rPr>
        <w:t xml:space="preserve"> </w:t>
      </w:r>
      <w:r w:rsidRPr="00B8002A">
        <w:rPr>
          <w:rFonts w:eastAsiaTheme="minorHAnsi"/>
          <w:sz w:val="24"/>
          <w:szCs w:val="24"/>
          <w:lang w:eastAsia="en-US"/>
        </w:rPr>
        <w:t>доверенностью, оформленной в соответствии с требованиями законодательства</w:t>
      </w:r>
      <w:r w:rsidR="00ED0C83" w:rsidRPr="00B8002A">
        <w:rPr>
          <w:rFonts w:eastAsiaTheme="minorHAnsi"/>
          <w:sz w:val="24"/>
          <w:szCs w:val="24"/>
          <w:lang w:eastAsia="en-US"/>
        </w:rPr>
        <w:t xml:space="preserve"> </w:t>
      </w:r>
      <w:r w:rsidRPr="00B8002A">
        <w:rPr>
          <w:rFonts w:eastAsiaTheme="minorHAnsi"/>
          <w:sz w:val="24"/>
          <w:szCs w:val="24"/>
          <w:lang w:eastAsia="en-US"/>
        </w:rPr>
        <w:t>Российской Федерации.</w:t>
      </w:r>
    </w:p>
    <w:p w:rsidR="00345C2F" w:rsidRPr="00B8002A" w:rsidRDefault="005E3FCB" w:rsidP="00345C2F">
      <w:pPr>
        <w:ind w:firstLine="567"/>
        <w:jc w:val="both"/>
        <w:rPr>
          <w:sz w:val="24"/>
          <w:szCs w:val="24"/>
        </w:rPr>
      </w:pPr>
      <w:r w:rsidRPr="00DE70AE">
        <w:rPr>
          <w:rFonts w:eastAsiaTheme="minorHAnsi"/>
          <w:sz w:val="24"/>
          <w:szCs w:val="24"/>
          <w:lang w:eastAsia="en-US"/>
        </w:rPr>
        <w:t>2.3</w:t>
      </w:r>
      <w:r w:rsidR="00971C67" w:rsidRPr="00DE70AE">
        <w:rPr>
          <w:rFonts w:eastAsiaTheme="minorHAnsi"/>
          <w:sz w:val="24"/>
          <w:szCs w:val="24"/>
          <w:lang w:eastAsia="en-US"/>
        </w:rPr>
        <w:t>.</w:t>
      </w:r>
      <w:r w:rsidR="00345C2F" w:rsidRPr="00B8002A">
        <w:rPr>
          <w:sz w:val="24"/>
          <w:szCs w:val="24"/>
        </w:rPr>
        <w:t xml:space="preserve"> Для получения муниципальной услуги Заявитель представляет в Администрацию Уведомление о планируемом сносе объекта капитального строительства или Уведомление о завершении сноса объекта капитального строительства по формам (приложение №2, приложение №3). </w:t>
      </w:r>
    </w:p>
    <w:p w:rsidR="00345C2F" w:rsidRPr="00B8002A" w:rsidRDefault="00345C2F" w:rsidP="00345C2F">
      <w:pPr>
        <w:ind w:firstLine="567"/>
        <w:jc w:val="both"/>
        <w:rPr>
          <w:sz w:val="24"/>
          <w:szCs w:val="24"/>
        </w:rPr>
      </w:pPr>
      <w:r w:rsidRPr="00B8002A">
        <w:rPr>
          <w:sz w:val="24"/>
          <w:szCs w:val="24"/>
        </w:rPr>
        <w:t>По выбору Заявителя Уведомление представляется одним из следующих способов:</w:t>
      </w:r>
    </w:p>
    <w:p w:rsidR="00345C2F" w:rsidRPr="00B8002A" w:rsidRDefault="00345C2F" w:rsidP="00345C2F">
      <w:pPr>
        <w:ind w:firstLine="567"/>
        <w:jc w:val="both"/>
        <w:rPr>
          <w:sz w:val="24"/>
          <w:szCs w:val="24"/>
        </w:rPr>
      </w:pPr>
      <w:r w:rsidRPr="00B8002A">
        <w:rPr>
          <w:sz w:val="24"/>
          <w:szCs w:val="24"/>
        </w:rPr>
        <w:t>- на бумажном носителе в отдел Администрации, уполномоченный на приём и выдачу документов по оказанию муниципальных услуг, путём очного предъявления подлинников необходимых документов;</w:t>
      </w:r>
    </w:p>
    <w:p w:rsidR="00345C2F" w:rsidRPr="00B8002A" w:rsidRDefault="00345C2F" w:rsidP="00345C2F">
      <w:pPr>
        <w:ind w:firstLine="567"/>
        <w:jc w:val="both"/>
        <w:rPr>
          <w:sz w:val="24"/>
          <w:szCs w:val="24"/>
        </w:rPr>
      </w:pPr>
      <w:r w:rsidRPr="00B8002A">
        <w:rPr>
          <w:sz w:val="24"/>
          <w:szCs w:val="24"/>
        </w:rPr>
        <w:lastRenderedPageBreak/>
        <w:t>- заказным почтовым отправлением с уведомлением о вручении в адрес Администрации;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345C2F" w:rsidRPr="00B8002A" w:rsidRDefault="00345C2F" w:rsidP="00345C2F">
      <w:pPr>
        <w:ind w:firstLine="567"/>
        <w:jc w:val="both"/>
        <w:rPr>
          <w:sz w:val="24"/>
          <w:szCs w:val="24"/>
        </w:rPr>
      </w:pPr>
      <w:r w:rsidRPr="00B8002A">
        <w:rPr>
          <w:sz w:val="24"/>
          <w:szCs w:val="24"/>
        </w:rPr>
        <w:t xml:space="preserve">-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t>
      </w:r>
      <w:hyperlink r:id="rId13" w:history="1">
        <w:r w:rsidRPr="00B8002A">
          <w:rPr>
            <w:rStyle w:val="a5"/>
            <w:sz w:val="24"/>
            <w:szCs w:val="24"/>
          </w:rPr>
          <w:t>www.gosuslugi.ru</w:t>
        </w:r>
      </w:hyperlink>
      <w:r w:rsidRPr="00B8002A">
        <w:rPr>
          <w:sz w:val="24"/>
          <w:szCs w:val="24"/>
        </w:rPr>
        <w:t xml:space="preserve">, далее по тексту – ЕПГУ) либо Региональный портал государственных услуг (Портал государственных услуг Красноярского края </w:t>
      </w:r>
      <w:hyperlink r:id="rId14" w:history="1">
        <w:r w:rsidRPr="00B8002A">
          <w:rPr>
            <w:rStyle w:val="a5"/>
            <w:sz w:val="24"/>
            <w:szCs w:val="24"/>
          </w:rPr>
          <w:t>www.gosuslugi.ru/r/krasnoyarsk</w:t>
        </w:r>
      </w:hyperlink>
      <w:r w:rsidRPr="00B8002A">
        <w:rPr>
          <w:sz w:val="24"/>
          <w:szCs w:val="24"/>
        </w:rPr>
        <w:t>, далее по тексту – РПГУ).</w:t>
      </w:r>
    </w:p>
    <w:p w:rsidR="00345C2F" w:rsidRPr="00B8002A" w:rsidRDefault="00E92C00" w:rsidP="00345C2F">
      <w:pPr>
        <w:autoSpaceDE w:val="0"/>
        <w:autoSpaceDN w:val="0"/>
        <w:adjustRightInd w:val="0"/>
        <w:ind w:firstLine="567"/>
        <w:jc w:val="both"/>
        <w:rPr>
          <w:bCs/>
          <w:sz w:val="24"/>
          <w:szCs w:val="24"/>
        </w:rPr>
      </w:pPr>
      <w:r w:rsidRPr="00B8002A">
        <w:rPr>
          <w:sz w:val="24"/>
          <w:szCs w:val="24"/>
        </w:rPr>
        <w:t>2.</w:t>
      </w:r>
      <w:r w:rsidR="005E3FCB">
        <w:rPr>
          <w:sz w:val="24"/>
          <w:szCs w:val="24"/>
        </w:rPr>
        <w:t>4</w:t>
      </w:r>
      <w:r w:rsidRPr="00B8002A">
        <w:rPr>
          <w:sz w:val="24"/>
          <w:szCs w:val="24"/>
        </w:rPr>
        <w:t>.</w:t>
      </w:r>
      <w:r w:rsidR="00345C2F" w:rsidRPr="00B8002A">
        <w:rPr>
          <w:sz w:val="24"/>
          <w:szCs w:val="24"/>
        </w:rPr>
        <w:t xml:space="preserve"> </w:t>
      </w:r>
      <w:r w:rsidR="00345C2F" w:rsidRPr="00B8002A">
        <w:rPr>
          <w:bCs/>
          <w:sz w:val="24"/>
          <w:szCs w:val="24"/>
        </w:rPr>
        <w:t xml:space="preserve">Исчерпывающий перечень документов, необходимых для предоставления муниципальной услуги. </w:t>
      </w:r>
    </w:p>
    <w:p w:rsidR="00345C2F" w:rsidRPr="00B8002A" w:rsidRDefault="00981611"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.1</w:t>
      </w:r>
      <w:r w:rsidR="00345C2F" w:rsidRPr="00B8002A">
        <w:rPr>
          <w:bCs/>
          <w:sz w:val="24"/>
          <w:szCs w:val="24"/>
        </w:rPr>
        <w:t xml:space="preserve">. В целях сноса объекта капитального строительства Заявитель подает в Администрацию одним из способов, указанных в пункте </w:t>
      </w:r>
      <w:r w:rsidR="00E92C00" w:rsidRPr="00B8002A">
        <w:rPr>
          <w:bCs/>
          <w:sz w:val="24"/>
          <w:szCs w:val="24"/>
        </w:rPr>
        <w:t>2.</w:t>
      </w:r>
      <w:r w:rsidR="005E3FCB">
        <w:rPr>
          <w:bCs/>
          <w:sz w:val="24"/>
          <w:szCs w:val="24"/>
        </w:rPr>
        <w:t>3</w:t>
      </w:r>
      <w:r w:rsidR="00345C2F" w:rsidRPr="00B8002A">
        <w:rPr>
          <w:bCs/>
          <w:sz w:val="24"/>
          <w:szCs w:val="24"/>
        </w:rPr>
        <w:t xml:space="preserve"> настоящего Регламента, оригинал уведомления о планируемом сносе объекта капитального строительства не </w:t>
      </w:r>
      <w:proofErr w:type="gramStart"/>
      <w:r w:rsidR="00345C2F" w:rsidRPr="00B8002A">
        <w:rPr>
          <w:bCs/>
          <w:sz w:val="24"/>
          <w:szCs w:val="24"/>
        </w:rPr>
        <w:t>позднее</w:t>
      </w:r>
      <w:proofErr w:type="gramEnd"/>
      <w:r w:rsidR="00345C2F" w:rsidRPr="00B8002A">
        <w:rPr>
          <w:bCs/>
          <w:sz w:val="24"/>
          <w:szCs w:val="24"/>
        </w:rPr>
        <w:t xml:space="preserve"> чем за семь рабочих дней до начала выполнения работ по сносу объекта капитального строительства.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Указанное уведомление должно содержать следующие сведения:</w:t>
      </w:r>
    </w:p>
    <w:p w:rsidR="00345C2F" w:rsidRPr="00B8002A" w:rsidRDefault="00345C2F" w:rsidP="00345C2F">
      <w:pPr>
        <w:autoSpaceDE w:val="0"/>
        <w:autoSpaceDN w:val="0"/>
        <w:adjustRightInd w:val="0"/>
        <w:ind w:firstLine="567"/>
        <w:jc w:val="both"/>
        <w:rPr>
          <w:bCs/>
          <w:sz w:val="24"/>
          <w:szCs w:val="24"/>
        </w:rPr>
      </w:pPr>
      <w:proofErr w:type="gramStart"/>
      <w:r w:rsidRPr="00B8002A">
        <w:rPr>
          <w:bCs/>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кадастровый номер земельного участка (при наличии), адрес или описание местоположения земельного участка;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B8002A">
        <w:rPr>
          <w:bCs/>
          <w:sz w:val="24"/>
          <w:szCs w:val="24"/>
        </w:rPr>
        <w:t>таких</w:t>
      </w:r>
      <w:proofErr w:type="gramEnd"/>
      <w:r w:rsidRPr="00B8002A">
        <w:rPr>
          <w:bCs/>
          <w:sz w:val="24"/>
          <w:szCs w:val="24"/>
        </w:rPr>
        <w:t xml:space="preserve"> решения либо обязательства);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почтовый адрес и (или) адрес электронной почты для связи с застройщиком или техническим заказчиком.</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 прилагаются следующие документы:</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результаты и материалы обследования объекта капитального строительства;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проект организации работ по сносу объекта капитального строительства. Требования к составу и содержанию такого проекта утверждены постановлением Правительства Российской Федерации №509 от 26.04.2019 года.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 xml:space="preserve">.2. Заявитель не позднее семи рабочих дней после завершения сноса объекта капитального строительства подает в Администрацию одним из способов, указанных в пункте </w:t>
      </w:r>
      <w:r w:rsidR="00E92C00" w:rsidRPr="00B8002A">
        <w:rPr>
          <w:bCs/>
          <w:sz w:val="24"/>
          <w:szCs w:val="24"/>
        </w:rPr>
        <w:t>2.</w:t>
      </w:r>
      <w:r w:rsidR="005E3FCB">
        <w:rPr>
          <w:bCs/>
          <w:sz w:val="24"/>
          <w:szCs w:val="24"/>
        </w:rPr>
        <w:t>3</w:t>
      </w:r>
      <w:r w:rsidRPr="00B8002A">
        <w:rPr>
          <w:bCs/>
          <w:sz w:val="24"/>
          <w:szCs w:val="24"/>
        </w:rPr>
        <w:t xml:space="preserve"> настоящего Регламента, оригинал уведомления о завершении сноса объекта капитального строительства.</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2.</w:t>
      </w:r>
      <w:r w:rsidR="005E3FCB">
        <w:rPr>
          <w:bCs/>
          <w:sz w:val="24"/>
          <w:szCs w:val="24"/>
        </w:rPr>
        <w:t>4</w:t>
      </w:r>
      <w:r w:rsidRPr="00B8002A">
        <w:rPr>
          <w:bCs/>
          <w:sz w:val="24"/>
          <w:szCs w:val="24"/>
        </w:rPr>
        <w:t xml:space="preserve">.3. Дополнительно к Уведомлению прилагаются: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документ, удостоверяющий личность Заявителя (представителя Заявителя);</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xml:space="preserve">- документ, подтверждающий полномочия представителя Заявителя, в случае, если с Уведомлением обращается представитель Заявителя; </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lastRenderedPageBreak/>
        <w:t>- правоустанавливающие документы на земельный участок, в границах которого расположен объект капитального строительства, планируемый к сносу, в случае, если сведения о правах на земельный участок отсутствуют в Едином государственном реестре недвижимости (далее – ЕГРН);</w:t>
      </w:r>
    </w:p>
    <w:p w:rsidR="00345C2F" w:rsidRPr="00B8002A" w:rsidRDefault="00345C2F" w:rsidP="00345C2F">
      <w:pPr>
        <w:autoSpaceDE w:val="0"/>
        <w:autoSpaceDN w:val="0"/>
        <w:adjustRightInd w:val="0"/>
        <w:ind w:firstLine="567"/>
        <w:jc w:val="both"/>
        <w:rPr>
          <w:bCs/>
          <w:sz w:val="24"/>
          <w:szCs w:val="24"/>
        </w:rPr>
      </w:pPr>
      <w:r w:rsidRPr="00B8002A">
        <w:rPr>
          <w:bCs/>
          <w:sz w:val="24"/>
          <w:szCs w:val="24"/>
        </w:rPr>
        <w:t>- правоустанавливающие документы на объект капитального строительства, планируемый к сносу, в случае, если сведения о правах на объект недвижимости отсутствуют в ЕГРН.</w:t>
      </w:r>
    </w:p>
    <w:p w:rsidR="00345C2F" w:rsidRPr="00B8002A" w:rsidRDefault="00345C2F" w:rsidP="00345C2F">
      <w:pPr>
        <w:tabs>
          <w:tab w:val="left" w:pos="540"/>
        </w:tabs>
        <w:autoSpaceDE w:val="0"/>
        <w:autoSpaceDN w:val="0"/>
        <w:adjustRightInd w:val="0"/>
        <w:ind w:firstLine="567"/>
        <w:jc w:val="both"/>
        <w:rPr>
          <w:snapToGrid w:val="0"/>
          <w:sz w:val="24"/>
          <w:szCs w:val="24"/>
        </w:rPr>
      </w:pPr>
      <w:r w:rsidRPr="00B8002A">
        <w:rPr>
          <w:sz w:val="24"/>
          <w:szCs w:val="24"/>
        </w:rPr>
        <w:t>2.</w:t>
      </w:r>
      <w:r w:rsidR="005E3FCB">
        <w:rPr>
          <w:sz w:val="24"/>
          <w:szCs w:val="24"/>
        </w:rPr>
        <w:t>5</w:t>
      </w:r>
      <w:r w:rsidRPr="00B8002A">
        <w:rPr>
          <w:sz w:val="24"/>
          <w:szCs w:val="24"/>
        </w:rPr>
        <w:t>. Документы, перечисленные в пунктах 2.</w:t>
      </w:r>
      <w:r w:rsidR="005E3FCB">
        <w:rPr>
          <w:sz w:val="24"/>
          <w:szCs w:val="24"/>
        </w:rPr>
        <w:t>4</w:t>
      </w:r>
      <w:r w:rsidRPr="00B8002A">
        <w:rPr>
          <w:sz w:val="24"/>
          <w:szCs w:val="24"/>
        </w:rPr>
        <w:t>.2 и 2.</w:t>
      </w:r>
      <w:r w:rsidR="005E3FCB">
        <w:rPr>
          <w:sz w:val="24"/>
          <w:szCs w:val="24"/>
        </w:rPr>
        <w:t>4</w:t>
      </w:r>
      <w:r w:rsidRPr="00B8002A">
        <w:rPr>
          <w:sz w:val="24"/>
          <w:szCs w:val="24"/>
        </w:rPr>
        <w:t xml:space="preserve">.3 настоящего Регламента,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её соответствия оригиналу заверяется лицом, принимающим документы, и приобщается к Уведомлению. Документы, предоставленные Заявителем, должны быть </w:t>
      </w:r>
      <w:r w:rsidRPr="00B8002A">
        <w:rPr>
          <w:snapToGrid w:val="0"/>
          <w:sz w:val="24"/>
          <w:szCs w:val="24"/>
        </w:rPr>
        <w:t>действительны на дату обращения в Администрацию.</w:t>
      </w:r>
    </w:p>
    <w:p w:rsidR="00345C2F" w:rsidRPr="00B8002A" w:rsidRDefault="00345C2F" w:rsidP="00345C2F">
      <w:pPr>
        <w:tabs>
          <w:tab w:val="left" w:pos="540"/>
        </w:tabs>
        <w:autoSpaceDE w:val="0"/>
        <w:autoSpaceDN w:val="0"/>
        <w:adjustRightInd w:val="0"/>
        <w:ind w:firstLine="567"/>
        <w:jc w:val="both"/>
        <w:rPr>
          <w:sz w:val="24"/>
          <w:szCs w:val="24"/>
        </w:rPr>
      </w:pPr>
      <w:r w:rsidRPr="00B8002A">
        <w:rPr>
          <w:sz w:val="24"/>
          <w:szCs w:val="24"/>
        </w:rPr>
        <w:t>2.</w:t>
      </w:r>
      <w:r w:rsidR="005E3FCB">
        <w:rPr>
          <w:sz w:val="24"/>
          <w:szCs w:val="24"/>
        </w:rPr>
        <w:t>6</w:t>
      </w:r>
      <w:r w:rsidRPr="00B8002A">
        <w:rPr>
          <w:sz w:val="24"/>
          <w:szCs w:val="24"/>
        </w:rPr>
        <w:t>. Требования к документам, предоставляемым непосредственно Заявителем.</w:t>
      </w:r>
    </w:p>
    <w:p w:rsidR="00345C2F" w:rsidRPr="00B8002A" w:rsidRDefault="00345C2F" w:rsidP="00345C2F">
      <w:pPr>
        <w:ind w:firstLine="567"/>
        <w:jc w:val="both"/>
        <w:rPr>
          <w:sz w:val="24"/>
          <w:szCs w:val="24"/>
        </w:rPr>
      </w:pPr>
      <w:r w:rsidRPr="00B8002A">
        <w:rPr>
          <w:sz w:val="24"/>
          <w:szCs w:val="24"/>
        </w:rPr>
        <w:t>Предоставленные документы должны соответствовать следующим требованиям:</w:t>
      </w:r>
    </w:p>
    <w:p w:rsidR="00345C2F" w:rsidRPr="00B8002A" w:rsidRDefault="00345C2F" w:rsidP="00345C2F">
      <w:pPr>
        <w:ind w:firstLine="567"/>
        <w:jc w:val="both"/>
        <w:rPr>
          <w:sz w:val="24"/>
          <w:szCs w:val="24"/>
        </w:rPr>
      </w:pPr>
      <w:r w:rsidRPr="00B8002A">
        <w:rPr>
          <w:sz w:val="24"/>
          <w:szCs w:val="24"/>
        </w:rPr>
        <w:t>а) текст документа написан разборчиво от руки или при помощи средств электронно-вычислительной техники;</w:t>
      </w:r>
    </w:p>
    <w:p w:rsidR="00345C2F" w:rsidRPr="00B8002A" w:rsidRDefault="00345C2F" w:rsidP="00345C2F">
      <w:pPr>
        <w:ind w:firstLine="567"/>
        <w:jc w:val="both"/>
        <w:rPr>
          <w:sz w:val="24"/>
          <w:szCs w:val="24"/>
        </w:rPr>
      </w:pPr>
      <w:r w:rsidRPr="00B8002A">
        <w:rPr>
          <w:sz w:val="24"/>
          <w:szCs w:val="24"/>
        </w:rPr>
        <w:t>б) фамилия, имя и отчество (наименование) Заявителя, его место жительства (место нахождения), телефон написаны полностью;</w:t>
      </w:r>
    </w:p>
    <w:p w:rsidR="00345C2F" w:rsidRPr="00B8002A" w:rsidRDefault="00345C2F" w:rsidP="00345C2F">
      <w:pPr>
        <w:ind w:firstLine="567"/>
        <w:jc w:val="both"/>
        <w:rPr>
          <w:sz w:val="24"/>
          <w:szCs w:val="24"/>
        </w:rPr>
      </w:pPr>
      <w:r w:rsidRPr="00B8002A">
        <w:rPr>
          <w:sz w:val="24"/>
          <w:szCs w:val="24"/>
        </w:rPr>
        <w:t>в) в документах отсутствуют неоговоренные исправления;</w:t>
      </w:r>
    </w:p>
    <w:p w:rsidR="00345C2F" w:rsidRPr="00B8002A" w:rsidRDefault="00345C2F" w:rsidP="00345C2F">
      <w:pPr>
        <w:ind w:firstLine="567"/>
        <w:jc w:val="both"/>
        <w:rPr>
          <w:sz w:val="24"/>
          <w:szCs w:val="24"/>
        </w:rPr>
      </w:pPr>
      <w:r w:rsidRPr="00B8002A">
        <w:rPr>
          <w:sz w:val="24"/>
          <w:szCs w:val="24"/>
        </w:rPr>
        <w:t>г) документы не исполнены карандашом;</w:t>
      </w:r>
    </w:p>
    <w:p w:rsidR="00345C2F" w:rsidRPr="00B8002A" w:rsidRDefault="00345C2F" w:rsidP="00345C2F">
      <w:pPr>
        <w:ind w:firstLine="567"/>
        <w:jc w:val="both"/>
        <w:rPr>
          <w:sz w:val="24"/>
          <w:szCs w:val="24"/>
        </w:rPr>
      </w:pPr>
      <w:proofErr w:type="spellStart"/>
      <w:r w:rsidRPr="00B8002A">
        <w:rPr>
          <w:sz w:val="24"/>
          <w:szCs w:val="24"/>
        </w:rPr>
        <w:t>д</w:t>
      </w:r>
      <w:proofErr w:type="spellEnd"/>
      <w:r w:rsidRPr="00B8002A">
        <w:rPr>
          <w:sz w:val="24"/>
          <w:szCs w:val="24"/>
        </w:rPr>
        <w:t xml:space="preserve">) наличие личной подписи Заявителя/Заявителей; </w:t>
      </w:r>
    </w:p>
    <w:p w:rsidR="00345C2F" w:rsidRPr="00B8002A" w:rsidRDefault="00345C2F" w:rsidP="00345C2F">
      <w:pPr>
        <w:ind w:firstLine="567"/>
        <w:jc w:val="both"/>
        <w:rPr>
          <w:sz w:val="24"/>
          <w:szCs w:val="24"/>
        </w:rPr>
      </w:pPr>
      <w:r w:rsidRPr="00B8002A">
        <w:rPr>
          <w:sz w:val="24"/>
          <w:szCs w:val="24"/>
        </w:rPr>
        <w:t>е) наличие приложений, указанных в заявлении;</w:t>
      </w:r>
    </w:p>
    <w:p w:rsidR="00345C2F" w:rsidRPr="00B8002A" w:rsidRDefault="00345C2F" w:rsidP="00345C2F">
      <w:pPr>
        <w:ind w:firstLine="567"/>
        <w:jc w:val="both"/>
        <w:rPr>
          <w:sz w:val="24"/>
          <w:szCs w:val="24"/>
        </w:rPr>
      </w:pPr>
      <w:r w:rsidRPr="00B8002A">
        <w:rPr>
          <w:sz w:val="24"/>
          <w:szCs w:val="24"/>
        </w:rPr>
        <w:t>ж) документы подаются на русском языке, либо должны иметь заверенный в установленном законом порядке перевод на русский язык.</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7</w:t>
      </w:r>
      <w:r w:rsidRPr="00B8002A">
        <w:rPr>
          <w:rFonts w:eastAsiaTheme="minorHAnsi"/>
          <w:sz w:val="24"/>
          <w:szCs w:val="24"/>
          <w:lang w:eastAsia="en-US"/>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Выписку из ЕГРН в отношении земельного участка, в границах которого расположен объект капитального строительства, планируемый к сносу;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Выписку из ЕГРН в отношении объекта капитального строительства, планируемого к сносу;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Решение суда о сносе объекта капитального строительства;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Решение органа местного самоуправления о сносе объекта капитального строительства.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Заявитель вправе по собственной инициативе </w:t>
      </w:r>
      <w:proofErr w:type="gramStart"/>
      <w:r w:rsidRPr="00B8002A">
        <w:rPr>
          <w:rFonts w:eastAsiaTheme="minorHAnsi"/>
          <w:sz w:val="24"/>
          <w:szCs w:val="24"/>
          <w:lang w:eastAsia="en-US"/>
        </w:rPr>
        <w:t>предоставить перечисленные документы</w:t>
      </w:r>
      <w:proofErr w:type="gramEnd"/>
      <w:r w:rsidRPr="00B8002A">
        <w:rPr>
          <w:rFonts w:eastAsiaTheme="minorHAnsi"/>
          <w:sz w:val="24"/>
          <w:szCs w:val="24"/>
          <w:lang w:eastAsia="en-US"/>
        </w:rPr>
        <w:t xml:space="preserve">. Не предоставление вышеуказанных документов не является причиной для отказа в предоставлении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8</w:t>
      </w:r>
      <w:r w:rsidRPr="00B8002A">
        <w:rPr>
          <w:rFonts w:eastAsiaTheme="minorHAnsi"/>
          <w:sz w:val="24"/>
          <w:szCs w:val="24"/>
          <w:lang w:eastAsia="en-US"/>
        </w:rPr>
        <w:t xml:space="preserve">. В соответствии с требованиями </w:t>
      </w:r>
      <w:proofErr w:type="gramStart"/>
      <w:r w:rsidRPr="00B8002A">
        <w:rPr>
          <w:rFonts w:eastAsiaTheme="minorHAnsi"/>
          <w:sz w:val="24"/>
          <w:szCs w:val="24"/>
          <w:lang w:eastAsia="en-US"/>
        </w:rPr>
        <w:t>ч</w:t>
      </w:r>
      <w:proofErr w:type="gramEnd"/>
      <w:r w:rsidRPr="00B8002A">
        <w:rPr>
          <w:rFonts w:eastAsiaTheme="minorHAnsi"/>
          <w:sz w:val="24"/>
          <w:szCs w:val="24"/>
          <w:lang w:eastAsia="en-US"/>
        </w:rPr>
        <w:t>. 1 ст. 7 Федерального закона РФ №210-ФЗ от 27.07.2010 года «Об организации предоставления государственных и муниципальных услуг» (далее – Федеральный закон №210-ФЗ) органы, предоставляющие муниципальные услуги, не вправе требовать от Заявителя: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от 27.07.2010 года государственных</w:t>
      </w:r>
      <w:proofErr w:type="gramEnd"/>
      <w:r w:rsidRPr="00B8002A">
        <w:rPr>
          <w:rFonts w:eastAsiaTheme="minorHAnsi"/>
          <w:sz w:val="24"/>
          <w:szCs w:val="24"/>
          <w:lang w:eastAsia="en-US"/>
        </w:rPr>
        <w:t xml:space="preserve"> </w:t>
      </w:r>
      <w:proofErr w:type="gramStart"/>
      <w:r w:rsidRPr="00B8002A">
        <w:rPr>
          <w:rFonts w:eastAsiaTheme="minorHAnsi"/>
          <w:sz w:val="24"/>
          <w:szCs w:val="24"/>
          <w:lang w:eastAsia="en-US"/>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8002A">
        <w:rPr>
          <w:rFonts w:eastAsiaTheme="minorHAnsi"/>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8002A">
        <w:rPr>
          <w:rFonts w:eastAsiaTheme="minorHAnsi"/>
          <w:sz w:val="24"/>
          <w:szCs w:val="24"/>
          <w:lang w:eastAsia="en-US"/>
        </w:rPr>
        <w:t xml:space="preserve"> </w:t>
      </w:r>
      <w:proofErr w:type="gramStart"/>
      <w:r w:rsidRPr="00B8002A">
        <w:rPr>
          <w:rFonts w:eastAsiaTheme="minorHAnsi"/>
          <w:sz w:val="24"/>
          <w:szCs w:val="24"/>
          <w:lang w:eastAsia="en-US"/>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8002A">
        <w:rPr>
          <w:rFonts w:eastAsiaTheme="minorHAnsi"/>
          <w:sz w:val="24"/>
          <w:szCs w:val="24"/>
          <w:lang w:eastAsia="en-US"/>
        </w:rPr>
        <w:lastRenderedPageBreak/>
        <w:t xml:space="preserve">Федерального закона №210-ФЗ от 27.07.2010 года, за исключением случаев, если нанесение отметок на такие </w:t>
      </w:r>
      <w:proofErr w:type="gramStart"/>
      <w:r w:rsidRPr="00B8002A">
        <w:rPr>
          <w:rFonts w:eastAsiaTheme="minorHAnsi"/>
          <w:sz w:val="24"/>
          <w:szCs w:val="24"/>
          <w:lang w:eastAsia="en-US"/>
        </w:rPr>
        <w:t>документы</w:t>
      </w:r>
      <w:proofErr w:type="gramEnd"/>
      <w:r w:rsidRPr="00B8002A">
        <w:rPr>
          <w:rFonts w:eastAsiaTheme="minorHAnsi"/>
          <w:sz w:val="24"/>
          <w:szCs w:val="24"/>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9</w:t>
      </w:r>
      <w:r w:rsidRPr="00B8002A">
        <w:rPr>
          <w:rFonts w:eastAsiaTheme="minorHAnsi"/>
          <w:sz w:val="24"/>
          <w:szCs w:val="24"/>
          <w:lang w:eastAsia="en-US"/>
        </w:rPr>
        <w:t>. Исчерпывающий перечень оснований для отказа в приеме документов, необходимых для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Основаниями для отказа в приеме документов, необходимых для предоставления муниципальной услуги, являются: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нарушение требований к оформлению документов, указанных в пункте 2.</w:t>
      </w:r>
      <w:r w:rsidR="005E3FCB">
        <w:rPr>
          <w:rFonts w:eastAsiaTheme="minorHAnsi"/>
          <w:sz w:val="24"/>
          <w:szCs w:val="24"/>
          <w:lang w:eastAsia="en-US"/>
        </w:rPr>
        <w:t>6</w:t>
      </w:r>
      <w:r w:rsidRPr="00B8002A">
        <w:rPr>
          <w:rFonts w:eastAsiaTheme="minorHAnsi"/>
          <w:sz w:val="24"/>
          <w:szCs w:val="24"/>
          <w:lang w:eastAsia="en-US"/>
        </w:rPr>
        <w:t>. настоящего Регламента (в том числе в случае отсутствия в заявлении фамилии, имени, отчества Заявителя, его почтового адреса, личной подписи);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наличие в Уведомлении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отсутствие документа, удостоверяющего личность Заявителя или его уполномоченного представителя (при обращении на личном приёме);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г) отсутствие документа, подтверждающего полномочия представителя Заявителя.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Основанием </w:t>
      </w:r>
      <w:proofErr w:type="gramStart"/>
      <w:r w:rsidRPr="00B8002A">
        <w:rPr>
          <w:rFonts w:eastAsiaTheme="minorHAnsi"/>
          <w:sz w:val="24"/>
          <w:szCs w:val="24"/>
          <w:lang w:eastAsia="en-US"/>
        </w:rPr>
        <w:t>для отказа в приёме к рассмотрению обращения за получением муниципальной услуги в электронном виде</w:t>
      </w:r>
      <w:proofErr w:type="gramEnd"/>
      <w:r w:rsidRPr="00B8002A">
        <w:rPr>
          <w:rFonts w:eastAsiaTheme="minorHAnsi"/>
          <w:sz w:val="24"/>
          <w:szCs w:val="24"/>
          <w:lang w:eastAsia="en-US"/>
        </w:rPr>
        <w:t xml:space="preserve"> является наличие повреждений файла, не позволяющих получить доступ к информации, содержащейся в документе.</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0</w:t>
      </w:r>
      <w:r w:rsidRPr="00B8002A">
        <w:rPr>
          <w:rFonts w:eastAsiaTheme="minorHAnsi"/>
          <w:sz w:val="24"/>
          <w:szCs w:val="24"/>
          <w:lang w:eastAsia="en-US"/>
        </w:rPr>
        <w:t xml:space="preserve">. </w:t>
      </w:r>
      <w:proofErr w:type="gramStart"/>
      <w:r w:rsidRPr="00B8002A">
        <w:rPr>
          <w:rFonts w:eastAsiaTheme="minorHAnsi"/>
          <w:sz w:val="24"/>
          <w:szCs w:val="24"/>
          <w:lang w:eastAsia="en-US"/>
        </w:rPr>
        <w:t>Основанием для приостановления процедуры предоставления муниципальной услуги является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1</w:t>
      </w:r>
      <w:r w:rsidRPr="00B8002A">
        <w:rPr>
          <w:rFonts w:eastAsiaTheme="minorHAnsi"/>
          <w:sz w:val="24"/>
          <w:szCs w:val="24"/>
          <w:lang w:eastAsia="en-US"/>
        </w:rPr>
        <w:t>. Перечень оснований для отказа в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Основаниями для отказа в предоставлении муниципальной услуги являются: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а) отсутствие документов, указанных в пункте 2.</w:t>
      </w:r>
      <w:r w:rsidR="005E3FCB">
        <w:rPr>
          <w:rFonts w:eastAsiaTheme="minorHAnsi"/>
          <w:sz w:val="24"/>
          <w:szCs w:val="24"/>
          <w:lang w:eastAsia="en-US"/>
        </w:rPr>
        <w:t>4</w:t>
      </w:r>
      <w:r w:rsidR="00FD5597" w:rsidRPr="00B8002A">
        <w:rPr>
          <w:rFonts w:eastAsiaTheme="minorHAnsi"/>
          <w:sz w:val="24"/>
          <w:szCs w:val="24"/>
          <w:lang w:eastAsia="en-US"/>
        </w:rPr>
        <w:t>.</w:t>
      </w:r>
      <w:r w:rsidRPr="00B8002A">
        <w:rPr>
          <w:rFonts w:eastAsiaTheme="minorHAnsi"/>
          <w:sz w:val="24"/>
          <w:szCs w:val="24"/>
          <w:lang w:eastAsia="en-US"/>
        </w:rPr>
        <w:t xml:space="preserve"> настоящего Регламента;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б) письменное заявление Заявителя об отказе в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предоставление копий документов без предъявления оригинала;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г) несоответствие представленных документов требованиям действующего законодательства; </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spellStart"/>
      <w:r w:rsidRPr="00B8002A">
        <w:rPr>
          <w:rFonts w:eastAsiaTheme="minorHAnsi"/>
          <w:sz w:val="24"/>
          <w:szCs w:val="24"/>
          <w:lang w:eastAsia="en-US"/>
        </w:rPr>
        <w:t>д</w:t>
      </w:r>
      <w:proofErr w:type="spellEnd"/>
      <w:r w:rsidRPr="00B8002A">
        <w:rPr>
          <w:rFonts w:eastAsiaTheme="minorHAnsi"/>
          <w:sz w:val="24"/>
          <w:szCs w:val="24"/>
          <w:lang w:eastAsia="en-US"/>
        </w:rPr>
        <w:t>) текст Уведомления не поддается прочтению;</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е) отсутствие в Уведомлении сведений о Заявителе, подписи Заявителя;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ж) предоставление Заявителем недостоверных сведений;</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spellStart"/>
      <w:r w:rsidRPr="00B8002A">
        <w:rPr>
          <w:rFonts w:eastAsiaTheme="minorHAnsi"/>
          <w:sz w:val="24"/>
          <w:szCs w:val="24"/>
          <w:lang w:eastAsia="en-US"/>
        </w:rPr>
        <w:t>з</w:t>
      </w:r>
      <w:proofErr w:type="spellEnd"/>
      <w:r w:rsidRPr="00B8002A">
        <w:rPr>
          <w:rFonts w:eastAsiaTheme="minorHAnsi"/>
          <w:sz w:val="24"/>
          <w:szCs w:val="24"/>
          <w:lang w:eastAsia="en-US"/>
        </w:rPr>
        <w:t>) Уведомление,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её подлинность;</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и) подача Уведомления представителем Заявителя, чьи полномочия не подтверждены;</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к) отсутствие у Администрации полномочий по рассмотрению Уведомления;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л) направление уведомления о начале работ по сносу не требуется в соответствии с действующим законодательством Российской Федерации;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 уведомление о сносе объекта капитального строительства подано заявителем до истечения семи рабочих дней с момента подачи уведомления о планируемом сносе объекта капитального строительства.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2</w:t>
      </w:r>
      <w:r w:rsidRPr="00B8002A">
        <w:rPr>
          <w:rFonts w:eastAsiaTheme="minorHAnsi"/>
          <w:sz w:val="24"/>
          <w:szCs w:val="24"/>
          <w:lang w:eastAsia="en-US"/>
        </w:rPr>
        <w:t xml:space="preserve">. Перечень услуг, которые являются необходимыми и обязательными для предоставления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Не имеется.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lastRenderedPageBreak/>
        <w:t>2.1</w:t>
      </w:r>
      <w:r w:rsidR="005E3FCB">
        <w:rPr>
          <w:rFonts w:eastAsiaTheme="minorHAnsi"/>
          <w:sz w:val="24"/>
          <w:szCs w:val="24"/>
          <w:lang w:eastAsia="en-US"/>
        </w:rPr>
        <w:t>3</w:t>
      </w:r>
      <w:r w:rsidRPr="00B8002A">
        <w:rPr>
          <w:rFonts w:eastAsiaTheme="minorHAnsi"/>
          <w:sz w:val="24"/>
          <w:szCs w:val="24"/>
          <w:lang w:eastAsia="en-US"/>
        </w:rPr>
        <w:t xml:space="preserve">. Порядок, размер и основания взимания государственной пошлины или иной платы, взимаемой за предоставление муниципальной услуги.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Муниципальная услуга предоставляется бесплатно.</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4</w:t>
      </w:r>
      <w:r w:rsidRPr="00B8002A">
        <w:rPr>
          <w:rFonts w:eastAsiaTheme="minorHAnsi"/>
          <w:sz w:val="24"/>
          <w:szCs w:val="24"/>
          <w:lang w:eastAsia="en-US"/>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Плата за предоставление муниципальной услуги не взимается.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5</w:t>
      </w:r>
      <w:r w:rsidRPr="00B8002A">
        <w:rPr>
          <w:rFonts w:eastAsiaTheme="minorHAnsi"/>
          <w:sz w:val="24"/>
          <w:szCs w:val="24"/>
          <w:lang w:eastAsia="en-US"/>
        </w:rPr>
        <w:t>. Максимальный срок ожидания Заявителя в очереди при подаче заявления о предоставлении муниципальной услуги – не более 30 (тридцати) минут. Время ожидания Заявителя в очереди при получении результата оказания услуги – не более 30 (тридцати) минут.</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6</w:t>
      </w:r>
      <w:r w:rsidRPr="00B8002A">
        <w:rPr>
          <w:rFonts w:eastAsiaTheme="minorHAnsi"/>
          <w:sz w:val="24"/>
          <w:szCs w:val="24"/>
          <w:lang w:eastAsia="en-US"/>
        </w:rPr>
        <w:t>. Срок и порядок регистрации запроса Заявителя о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Регистрация Уведомления и прилагаемых к нему документов осуществляется: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при подаче </w:t>
      </w:r>
      <w:proofErr w:type="spellStart"/>
      <w:r w:rsidRPr="00B8002A">
        <w:rPr>
          <w:rFonts w:eastAsiaTheme="minorHAnsi"/>
          <w:sz w:val="24"/>
          <w:szCs w:val="24"/>
          <w:lang w:eastAsia="en-US"/>
        </w:rPr>
        <w:t>очно</w:t>
      </w:r>
      <w:proofErr w:type="spellEnd"/>
      <w:r w:rsidRPr="00B8002A">
        <w:rPr>
          <w:rFonts w:eastAsiaTheme="minorHAnsi"/>
          <w:sz w:val="24"/>
          <w:szCs w:val="24"/>
          <w:lang w:eastAsia="en-US"/>
        </w:rPr>
        <w:t xml:space="preserve"> в бумажном виде – в момент приёма документов;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направлении Уведомления и документов заказным почтовым отправлением с уведомлением о вручении – в день получения письма;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направлении электронного запроса на оказание услуги с использованием ЕПГУ либо РПГУ – в день получения запроса.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Регистрация осуществляется путём проставления отметки на Уведомлении (дата приёма, входящий номер) и регистрации заявления в журнале регистрации.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7</w:t>
      </w:r>
      <w:r w:rsidRPr="00B8002A">
        <w:rPr>
          <w:rFonts w:eastAsiaTheme="minorHAnsi"/>
          <w:sz w:val="24"/>
          <w:szCs w:val="24"/>
          <w:lang w:eastAsia="en-US"/>
        </w:rPr>
        <w:t>. Требования к помещениям, в которых предоставляется муниципальная услуга.</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Рабочее место специалистов Администрации, участвующих в оказании муниципальной услуги, оснащается необходимой для исполнения муниципальной услуги офисной техникой.</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Помещения для предоставления муниципальной услуги по возможности размещаются в максимально удобных для обращения местах.</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При ином размещении помещений по высоте должна быть обеспечена возможность получения муниципальной услуги </w:t>
      </w:r>
      <w:proofErr w:type="spellStart"/>
      <w:r w:rsidRPr="00B8002A">
        <w:rPr>
          <w:rFonts w:eastAsiaTheme="minorHAnsi"/>
          <w:sz w:val="24"/>
          <w:szCs w:val="24"/>
          <w:lang w:eastAsia="en-US"/>
        </w:rPr>
        <w:t>маломобильными</w:t>
      </w:r>
      <w:proofErr w:type="spellEnd"/>
      <w:r w:rsidRPr="00B8002A">
        <w:rPr>
          <w:rFonts w:eastAsiaTheme="minorHAnsi"/>
          <w:sz w:val="24"/>
          <w:szCs w:val="24"/>
          <w:lang w:eastAsia="en-US"/>
        </w:rPr>
        <w:t xml:space="preserve"> группами населения.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Места для ожидания и заполнения заявлений должны быть доступны для инвалидов.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B2765" w:rsidRPr="00B8002A" w:rsidRDefault="009B2765" w:rsidP="009B2765">
      <w:pPr>
        <w:autoSpaceDE w:val="0"/>
        <w:autoSpaceDN w:val="0"/>
        <w:adjustRightInd w:val="0"/>
        <w:ind w:firstLine="709"/>
        <w:jc w:val="both"/>
        <w:rPr>
          <w:rFonts w:eastAsiaTheme="minorHAnsi"/>
          <w:sz w:val="24"/>
          <w:szCs w:val="24"/>
          <w:lang w:eastAsia="en-US"/>
        </w:rPr>
      </w:pPr>
      <w:proofErr w:type="gramStart"/>
      <w:r w:rsidRPr="00B8002A">
        <w:rPr>
          <w:rFonts w:eastAsiaTheme="minorHAnsi"/>
          <w:sz w:val="24"/>
          <w:szCs w:val="24"/>
          <w:lang w:eastAsia="en-US"/>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002A">
        <w:rPr>
          <w:rFonts w:eastAsiaTheme="minorHAnsi"/>
          <w:sz w:val="24"/>
          <w:szCs w:val="24"/>
          <w:lang w:eastAsia="en-US"/>
        </w:rPr>
        <w:t>сурдопереводчика</w:t>
      </w:r>
      <w:proofErr w:type="spellEnd"/>
      <w:r w:rsidRPr="00B8002A">
        <w:rPr>
          <w:rFonts w:eastAsiaTheme="minorHAnsi"/>
          <w:sz w:val="24"/>
          <w:szCs w:val="24"/>
          <w:lang w:eastAsia="en-US"/>
        </w:rPr>
        <w:t xml:space="preserve"> и </w:t>
      </w:r>
      <w:proofErr w:type="spellStart"/>
      <w:r w:rsidRPr="00B8002A">
        <w:rPr>
          <w:rFonts w:eastAsiaTheme="minorHAnsi"/>
          <w:sz w:val="24"/>
          <w:szCs w:val="24"/>
          <w:lang w:eastAsia="en-US"/>
        </w:rPr>
        <w:t>тифлосурдопереводчика</w:t>
      </w:r>
      <w:proofErr w:type="spellEnd"/>
      <w:r w:rsidRPr="00B8002A">
        <w:rPr>
          <w:rFonts w:eastAsiaTheme="minorHAnsi"/>
          <w:sz w:val="24"/>
          <w:szCs w:val="24"/>
          <w:lang w:eastAsia="en-US"/>
        </w:rPr>
        <w:t>;</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2.1</w:t>
      </w:r>
      <w:r w:rsidR="005E3FCB">
        <w:rPr>
          <w:rFonts w:eastAsiaTheme="minorHAnsi"/>
          <w:sz w:val="24"/>
          <w:szCs w:val="24"/>
          <w:lang w:eastAsia="en-US"/>
        </w:rPr>
        <w:t>8</w:t>
      </w:r>
      <w:r w:rsidRPr="00B8002A">
        <w:rPr>
          <w:rFonts w:eastAsiaTheme="minorHAnsi"/>
          <w:sz w:val="24"/>
          <w:szCs w:val="24"/>
          <w:lang w:eastAsia="en-US"/>
        </w:rPr>
        <w:t>. На информационном стенде в Администрации размещаются следующие информационные материалы:</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перечень предоставляемых муниципальных услуг, образцы документов (справок).</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образец заполнения Уведомления;</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адрес, номера телефонов и факса, график работы, адрес электронной почты Администрации;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адрес официального сайта Администрации в сети Интернет, содержащего информацию о предоставлении муниципальной услуги;</w:t>
      </w:r>
    </w:p>
    <w:p w:rsidR="009B2765"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D5597" w:rsidRPr="00B8002A" w:rsidRDefault="009B2765" w:rsidP="009B2765">
      <w:pPr>
        <w:autoSpaceDE w:val="0"/>
        <w:autoSpaceDN w:val="0"/>
        <w:adjustRightInd w:val="0"/>
        <w:ind w:firstLine="709"/>
        <w:jc w:val="both"/>
        <w:rPr>
          <w:rFonts w:eastAsiaTheme="minorHAnsi"/>
          <w:sz w:val="24"/>
          <w:szCs w:val="24"/>
          <w:lang w:eastAsia="en-US"/>
        </w:rPr>
      </w:pPr>
      <w:r w:rsidRPr="00B8002A">
        <w:rPr>
          <w:rFonts w:eastAsiaTheme="minorHAnsi"/>
          <w:sz w:val="24"/>
          <w:szCs w:val="24"/>
          <w:lang w:eastAsia="en-US"/>
        </w:rPr>
        <w:t>2.</w:t>
      </w:r>
      <w:r w:rsidR="005E3FCB">
        <w:rPr>
          <w:rFonts w:eastAsiaTheme="minorHAnsi"/>
          <w:sz w:val="24"/>
          <w:szCs w:val="24"/>
          <w:lang w:eastAsia="en-US"/>
        </w:rPr>
        <w:t>19</w:t>
      </w:r>
      <w:r w:rsidRPr="00B8002A">
        <w:rPr>
          <w:rFonts w:eastAsiaTheme="minorHAnsi"/>
          <w:sz w:val="24"/>
          <w:szCs w:val="24"/>
          <w:lang w:eastAsia="en-US"/>
        </w:rPr>
        <w:t>.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её предоставления, отсутствие обоснованных жалоб со стороны Заявителей к качеству предоставления муниципальной услуги.</w:t>
      </w:r>
    </w:p>
    <w:p w:rsidR="00FD5597" w:rsidRPr="00B8002A" w:rsidRDefault="00FD5597" w:rsidP="009B2765">
      <w:pPr>
        <w:autoSpaceDE w:val="0"/>
        <w:autoSpaceDN w:val="0"/>
        <w:adjustRightInd w:val="0"/>
        <w:ind w:firstLine="709"/>
        <w:jc w:val="both"/>
        <w:rPr>
          <w:rFonts w:eastAsiaTheme="minorHAnsi"/>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5E3FCB" w:rsidRDefault="005E3FCB" w:rsidP="00E12DE5">
      <w:pPr>
        <w:spacing w:line="240" w:lineRule="atLeast"/>
        <w:ind w:left="3969"/>
        <w:jc w:val="center"/>
        <w:rPr>
          <w:rFonts w:eastAsiaTheme="minorHAnsi"/>
          <w:b/>
          <w:bCs/>
          <w:sz w:val="24"/>
          <w:szCs w:val="24"/>
          <w:lang w:eastAsia="en-US"/>
        </w:rPr>
      </w:pPr>
    </w:p>
    <w:p w:rsidR="00DE70AE" w:rsidRPr="00790015" w:rsidRDefault="00DE70AE" w:rsidP="00DE70AE">
      <w:pPr>
        <w:autoSpaceDE w:val="0"/>
        <w:jc w:val="right"/>
      </w:pPr>
      <w:r w:rsidRPr="00790015">
        <w:rPr>
          <w:bCs/>
        </w:rPr>
        <w:t xml:space="preserve">Приложение № </w:t>
      </w:r>
      <w:r>
        <w:rPr>
          <w:bCs/>
        </w:rPr>
        <w:t>1</w:t>
      </w:r>
    </w:p>
    <w:p w:rsidR="00DE70AE" w:rsidRPr="00790015" w:rsidRDefault="00DE70AE" w:rsidP="00DE70AE">
      <w:pPr>
        <w:widowControl w:val="0"/>
        <w:tabs>
          <w:tab w:val="left" w:pos="567"/>
        </w:tabs>
        <w:ind w:left="3969" w:firstLine="567"/>
        <w:jc w:val="right"/>
      </w:pPr>
      <w:r w:rsidRPr="00790015">
        <w:t>к Административному регламенту</w:t>
      </w:r>
    </w:p>
    <w:p w:rsidR="00DE70AE" w:rsidRPr="00790015" w:rsidRDefault="00DE70AE" w:rsidP="00DE70AE">
      <w:pPr>
        <w:widowControl w:val="0"/>
        <w:tabs>
          <w:tab w:val="left" w:pos="0"/>
        </w:tabs>
        <w:ind w:left="3969" w:right="-1" w:firstLine="567"/>
        <w:jc w:val="right"/>
        <w:rPr>
          <w:bCs/>
          <w:shd w:val="clear" w:color="auto" w:fill="FFFF00"/>
        </w:rPr>
      </w:pPr>
      <w:r w:rsidRPr="00790015">
        <w:t>по предоставлению муниципальной услуги</w:t>
      </w:r>
    </w:p>
    <w:p w:rsidR="00DE70AE" w:rsidRDefault="00DE70AE" w:rsidP="00DE70AE">
      <w:pPr>
        <w:tabs>
          <w:tab w:val="left" w:pos="7920"/>
        </w:tabs>
        <w:ind w:left="3969" w:firstLine="709"/>
        <w:jc w:val="right"/>
        <w:rPr>
          <w:bCs/>
          <w:sz w:val="28"/>
          <w:szCs w:val="28"/>
          <w:shd w:val="clear" w:color="auto" w:fill="FFFF00"/>
        </w:rPr>
      </w:pPr>
    </w:p>
    <w:p w:rsidR="00DE70AE" w:rsidRDefault="00DE70AE" w:rsidP="00DE70AE">
      <w:pPr>
        <w:spacing w:line="240" w:lineRule="atLeast"/>
        <w:ind w:left="3402"/>
        <w:jc w:val="center"/>
      </w:pPr>
    </w:p>
    <w:p w:rsidR="00DE70AE" w:rsidRDefault="00DE70AE" w:rsidP="00DE70AE">
      <w:pPr>
        <w:spacing w:line="240" w:lineRule="atLeast"/>
        <w:ind w:left="3261"/>
        <w:jc w:val="right"/>
      </w:pPr>
      <w:r>
        <w:t xml:space="preserve">                           Кому ____________________________________</w:t>
      </w:r>
    </w:p>
    <w:p w:rsidR="00DE70AE" w:rsidRDefault="00DE70AE" w:rsidP="00DE70AE">
      <w:pPr>
        <w:spacing w:line="240" w:lineRule="atLeast"/>
        <w:ind w:left="3969"/>
        <w:jc w:val="center"/>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E70AE" w:rsidRDefault="00DE70AE" w:rsidP="00DE70AE">
      <w:pPr>
        <w:spacing w:line="240" w:lineRule="atLeast"/>
        <w:ind w:left="3261"/>
        <w:jc w:val="right"/>
      </w:pPr>
      <w:r>
        <w:t>_________________________________________</w:t>
      </w:r>
    </w:p>
    <w:p w:rsidR="00DE70AE" w:rsidRDefault="00DE70AE" w:rsidP="00DE70AE">
      <w:pPr>
        <w:spacing w:line="240" w:lineRule="atLeast"/>
        <w:ind w:left="3261"/>
        <w:jc w:val="center"/>
      </w:pPr>
      <w:r>
        <w:t xml:space="preserve">                           почтовый индекс и адрес, телефон, адрес электронной почты застройщика)</w:t>
      </w:r>
    </w:p>
    <w:p w:rsidR="00E12DE5" w:rsidRDefault="00E12DE5" w:rsidP="00E12DE5"/>
    <w:p w:rsidR="00E12DE5" w:rsidRDefault="00E12DE5" w:rsidP="00E12DE5"/>
    <w:p w:rsidR="00E12DE5" w:rsidRDefault="00E12DE5" w:rsidP="00E12DE5">
      <w:pPr>
        <w:spacing w:line="240" w:lineRule="atLeast"/>
        <w:jc w:val="center"/>
        <w:rPr>
          <w:b/>
        </w:rPr>
      </w:pPr>
      <w:proofErr w:type="gramStart"/>
      <w:r>
        <w:rPr>
          <w:b/>
        </w:rPr>
        <w:t>Р</w:t>
      </w:r>
      <w:proofErr w:type="gramEnd"/>
      <w:r>
        <w:rPr>
          <w:b/>
        </w:rPr>
        <w:t xml:space="preserve"> Е Ш Е Н И Е</w:t>
      </w:r>
    </w:p>
    <w:p w:rsidR="00E12DE5" w:rsidRDefault="00E12DE5" w:rsidP="00E12DE5">
      <w:pPr>
        <w:spacing w:line="120" w:lineRule="exact"/>
        <w:jc w:val="center"/>
        <w:rPr>
          <w:b/>
        </w:rPr>
      </w:pPr>
    </w:p>
    <w:p w:rsidR="00E12DE5" w:rsidRDefault="00E12DE5" w:rsidP="00E12DE5">
      <w:pPr>
        <w:spacing w:line="240" w:lineRule="atLeast"/>
        <w:jc w:val="center"/>
        <w:rPr>
          <w:b/>
        </w:rPr>
      </w:pPr>
      <w:r>
        <w:rPr>
          <w:b/>
        </w:rPr>
        <w:t xml:space="preserve">об отказе в приеме документов </w:t>
      </w:r>
    </w:p>
    <w:p w:rsidR="00E12DE5" w:rsidRDefault="00E12DE5" w:rsidP="00E12DE5">
      <w:pPr>
        <w:spacing w:line="240" w:lineRule="atLeast"/>
        <w:jc w:val="center"/>
        <w:rPr>
          <w:b/>
        </w:rPr>
      </w:pPr>
    </w:p>
    <w:p w:rsidR="00E12DE5" w:rsidRDefault="00E12DE5" w:rsidP="00E12DE5">
      <w:pPr>
        <w:spacing w:line="240" w:lineRule="atLeast"/>
        <w:jc w:val="center"/>
        <w:rPr>
          <w:b/>
        </w:rPr>
      </w:pPr>
    </w:p>
    <w:p w:rsidR="00E12DE5" w:rsidRDefault="00E12DE5" w:rsidP="00E12DE5">
      <w:r>
        <w:t xml:space="preserve">___________________________________________________________________________ </w:t>
      </w:r>
    </w:p>
    <w:p w:rsidR="00E12DE5" w:rsidRDefault="00E12DE5" w:rsidP="00E12DE5">
      <w:pPr>
        <w:jc w:val="center"/>
        <w:rPr>
          <w:b/>
        </w:rPr>
      </w:pPr>
      <w:r>
        <w:t>(наименование уполномоченного органа местного самоуправления)</w:t>
      </w:r>
    </w:p>
    <w:p w:rsidR="00E12DE5" w:rsidRDefault="00E12DE5" w:rsidP="00E12DE5">
      <w:pPr>
        <w:spacing w:line="240" w:lineRule="atLeast"/>
        <w:jc w:val="center"/>
        <w:rPr>
          <w:b/>
        </w:rPr>
      </w:pPr>
    </w:p>
    <w:p w:rsidR="00E12DE5" w:rsidRDefault="00E12DE5" w:rsidP="00E12DE5">
      <w:pPr>
        <w:ind w:firstLine="567"/>
      </w:pPr>
      <w:r>
        <w:t xml:space="preserve">В приеме документов для предоставления услуги </w:t>
      </w:r>
      <w:r>
        <w:rPr>
          <w:rFonts w:eastAsia="Calibri"/>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t>Вам отказано по следующим</w:t>
      </w:r>
      <w:r>
        <w:rPr>
          <w:i/>
        </w:rPr>
        <w:t xml:space="preserve"> </w:t>
      </w:r>
      <w:r>
        <w:t>основаниям:</w:t>
      </w:r>
    </w:p>
    <w:p w:rsidR="00E12DE5" w:rsidRDefault="00E12DE5" w:rsidP="00E12DE5"/>
    <w:tbl>
      <w:tblPr>
        <w:tblW w:w="0" w:type="auto"/>
        <w:tblInd w:w="-30" w:type="dxa"/>
        <w:tblLayout w:type="fixed"/>
        <w:tblLook w:val="0000"/>
      </w:tblPr>
      <w:tblGrid>
        <w:gridCol w:w="2002"/>
        <w:gridCol w:w="4393"/>
        <w:gridCol w:w="3944"/>
      </w:tblGrid>
      <w:tr w:rsidR="00E12DE5" w:rsidTr="00BE4D5F">
        <w:trPr>
          <w:tblHeader/>
        </w:trPr>
        <w:tc>
          <w:tcPr>
            <w:tcW w:w="2002" w:type="dxa"/>
            <w:tcBorders>
              <w:top w:val="single" w:sz="4" w:space="0" w:color="000000"/>
              <w:left w:val="single" w:sz="4" w:space="0" w:color="000000"/>
              <w:bottom w:val="single" w:sz="4" w:space="0" w:color="000000"/>
            </w:tcBorders>
            <w:shd w:val="clear" w:color="auto" w:fill="auto"/>
            <w:vAlign w:val="center"/>
          </w:tcPr>
          <w:p w:rsidR="00E12DE5" w:rsidRDefault="00E12DE5" w:rsidP="00BE4D5F">
            <w:pPr>
              <w:spacing w:line="240" w:lineRule="atLeast"/>
              <w:jc w:val="center"/>
            </w:pPr>
            <w:r>
              <w:t>№ пункта</w:t>
            </w:r>
          </w:p>
          <w:p w:rsidR="00E12DE5" w:rsidRDefault="00E12DE5" w:rsidP="00BE4D5F">
            <w:pPr>
              <w:spacing w:line="240" w:lineRule="atLeast"/>
              <w:jc w:val="center"/>
            </w:pPr>
            <w:r>
              <w:t>Административного регламента</w:t>
            </w:r>
          </w:p>
        </w:tc>
        <w:tc>
          <w:tcPr>
            <w:tcW w:w="4393" w:type="dxa"/>
            <w:tcBorders>
              <w:top w:val="single" w:sz="4" w:space="0" w:color="000000"/>
              <w:left w:val="single" w:sz="4" w:space="0" w:color="000000"/>
              <w:bottom w:val="single" w:sz="4" w:space="0" w:color="000000"/>
            </w:tcBorders>
            <w:shd w:val="clear" w:color="auto" w:fill="auto"/>
            <w:vAlign w:val="center"/>
          </w:tcPr>
          <w:p w:rsidR="00E12DE5" w:rsidRDefault="00E12DE5" w:rsidP="00BE4D5F">
            <w:pPr>
              <w:spacing w:line="240" w:lineRule="atLeast"/>
              <w:jc w:val="center"/>
            </w:pPr>
            <w:r>
              <w:t>Наименование основания для отказа в соответствии с Административным регламентом</w:t>
            </w:r>
          </w:p>
        </w:tc>
        <w:tc>
          <w:tcPr>
            <w:tcW w:w="3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DE5" w:rsidRDefault="00E12DE5" w:rsidP="00BE4D5F">
            <w:pPr>
              <w:spacing w:line="240" w:lineRule="atLeast"/>
              <w:jc w:val="center"/>
            </w:pPr>
            <w:r>
              <w:t>Разъяснение причин отказа</w:t>
            </w:r>
          </w:p>
          <w:p w:rsidR="00E12DE5" w:rsidRDefault="00E12DE5" w:rsidP="00BE4D5F">
            <w:pPr>
              <w:spacing w:line="240" w:lineRule="atLeast"/>
              <w:jc w:val="center"/>
            </w:pPr>
            <w:r>
              <w:t>в приеме документов</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rPr>
                <w:rFonts w:eastAsia="Calibri"/>
              </w:rPr>
            </w:pPr>
            <w:r>
              <w:t>подпункт "а"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какое ведомство предоставляет услугу, информация о его местонахождении</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pPr>
            <w:r>
              <w:t>подпункт "б"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утративших силу</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5E3FCB">
            <w:pPr>
              <w:spacing w:after="120" w:line="240" w:lineRule="atLeast"/>
            </w:pPr>
            <w:r>
              <w:t>подпункт "в" пункта 2.1</w:t>
            </w:r>
            <w:r w:rsidR="005E3FCB">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rPr>
                <w:i/>
              </w:rPr>
            </w:pPr>
            <w:r>
              <w:t>представленные документы содержат подчистки и исправления текста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pPr>
            <w:r>
              <w:t>подпункт "г" пункта 2.1</w:t>
            </w:r>
            <w:r w:rsidR="00DE70AE">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BE4D5F">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2DE5" w:rsidRDefault="00E12DE5" w:rsidP="00BE4D5F">
            <w:pPr>
              <w:spacing w:after="120" w:line="240" w:lineRule="atLeast"/>
            </w:pP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документов, содержащих повреждения</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rPr>
                <w:rFonts w:eastAsia="Calibri"/>
              </w:rPr>
            </w:pPr>
            <w:r>
              <w:t>подпункт "</w:t>
            </w:r>
            <w:proofErr w:type="spellStart"/>
            <w:r>
              <w:t>д</w:t>
            </w:r>
            <w:proofErr w:type="spellEnd"/>
            <w:r>
              <w:t xml:space="preserve">" пункта </w:t>
            </w:r>
            <w:r>
              <w:lastRenderedPageBreak/>
              <w:t>2.1</w:t>
            </w:r>
            <w:r w:rsidR="00DE70AE">
              <w:t>1</w:t>
            </w:r>
          </w:p>
        </w:tc>
        <w:tc>
          <w:tcPr>
            <w:tcW w:w="4393"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rPr>
                <w:i/>
              </w:rPr>
            </w:pPr>
            <w:r>
              <w:rPr>
                <w:rFonts w:eastAsia="Calibri"/>
              </w:rPr>
              <w:lastRenderedPageBreak/>
              <w:t xml:space="preserve">уведомления о планируемом сносе объекта капитального строительства и уведомления о </w:t>
            </w:r>
            <w:r>
              <w:rPr>
                <w:rFonts w:eastAsia="Calibri"/>
              </w:rPr>
              <w:lastRenderedPageBreak/>
              <w:t xml:space="preserve">завершении сноса объекта капитального строительства </w:t>
            </w:r>
            <w:r>
              <w:t>и документы, необходимые для предоставления услуги, поданы в электронной форме с нарушением требований, установленных пунктами 2.</w:t>
            </w:r>
            <w:r w:rsidR="00DE70AE">
              <w:t>4</w:t>
            </w:r>
            <w:r>
              <w:t>-2.</w:t>
            </w:r>
            <w:r w:rsidR="00DE70AE">
              <w:t>6</w:t>
            </w:r>
            <w:r>
              <w:t xml:space="preserve"> Административного регламента</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lastRenderedPageBreak/>
              <w:t xml:space="preserve">Указывается исчерпывающий перечень документов, поданных с нарушением </w:t>
            </w:r>
            <w:r>
              <w:rPr>
                <w:i/>
              </w:rPr>
              <w:lastRenderedPageBreak/>
              <w:t>указанных требований, а также нарушенные требования</w:t>
            </w:r>
          </w:p>
        </w:tc>
      </w:tr>
      <w:tr w:rsidR="00E12DE5" w:rsidTr="00BE4D5F">
        <w:tc>
          <w:tcPr>
            <w:tcW w:w="2002" w:type="dxa"/>
            <w:tcBorders>
              <w:top w:val="single" w:sz="4" w:space="0" w:color="000000"/>
              <w:left w:val="single" w:sz="4" w:space="0" w:color="000000"/>
              <w:bottom w:val="single" w:sz="4" w:space="0" w:color="000000"/>
            </w:tcBorders>
            <w:shd w:val="clear" w:color="auto" w:fill="auto"/>
          </w:tcPr>
          <w:p w:rsidR="00E12DE5" w:rsidRDefault="00E12DE5" w:rsidP="00DE70AE">
            <w:pPr>
              <w:spacing w:after="120" w:line="240" w:lineRule="atLeast"/>
            </w:pPr>
            <w:r>
              <w:lastRenderedPageBreak/>
              <w:t>подпункт "е" пункта 2.1</w:t>
            </w:r>
            <w:r w:rsidR="00DE70AE">
              <w:t>1</w:t>
            </w:r>
          </w:p>
        </w:tc>
        <w:tc>
          <w:tcPr>
            <w:tcW w:w="4393" w:type="dxa"/>
            <w:tcBorders>
              <w:left w:val="single" w:sz="4" w:space="0" w:color="000000"/>
              <w:bottom w:val="single" w:sz="4" w:space="0" w:color="000000"/>
            </w:tcBorders>
            <w:shd w:val="clear" w:color="auto" w:fill="auto"/>
          </w:tcPr>
          <w:p w:rsidR="00E12DE5" w:rsidRDefault="00E12DE5" w:rsidP="00BE4D5F">
            <w:pPr>
              <w:spacing w:after="120" w:line="240" w:lineRule="atLeast"/>
              <w:rPr>
                <w:i/>
              </w:rPr>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pacing w:after="120" w:line="240" w:lineRule="atLeast"/>
            </w:pPr>
            <w:r>
              <w:rPr>
                <w:i/>
              </w:rPr>
              <w:t>Указывается исчерпывающий перечень электронных документов, не соответствующих указанному критерию</w:t>
            </w:r>
          </w:p>
        </w:tc>
      </w:tr>
    </w:tbl>
    <w:p w:rsidR="00E12DE5" w:rsidRDefault="00E12DE5" w:rsidP="00E12DE5"/>
    <w:p w:rsidR="00E12DE5" w:rsidRDefault="00E12DE5" w:rsidP="00E12DE5">
      <w:pPr>
        <w:tabs>
          <w:tab w:val="right" w:leader="underscore" w:pos="9071"/>
        </w:tabs>
      </w:pPr>
      <w:r>
        <w:t xml:space="preserve">Дополнительно информируем: </w:t>
      </w:r>
      <w:r>
        <w:tab/>
      </w:r>
    </w:p>
    <w:p w:rsidR="00E12DE5" w:rsidRDefault="00E12DE5" w:rsidP="00E12DE5">
      <w:pPr>
        <w:tabs>
          <w:tab w:val="right" w:leader="underscore" w:pos="9071"/>
        </w:tabs>
      </w:pPr>
      <w:r>
        <w:tab/>
        <w:t>.</w:t>
      </w:r>
    </w:p>
    <w:p w:rsidR="00E12DE5" w:rsidRDefault="00E12DE5" w:rsidP="00E12DE5">
      <w:pPr>
        <w:tabs>
          <w:tab w:val="right" w:leader="underscore" w:pos="9071"/>
        </w:tabs>
        <w:spacing w:line="240" w:lineRule="atLeast"/>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12DE5" w:rsidRDefault="00E12DE5" w:rsidP="00E12DE5">
      <w:pPr>
        <w:tabs>
          <w:tab w:val="right" w:leader="underscore" w:pos="9071"/>
        </w:tabs>
        <w:spacing w:line="120" w:lineRule="exact"/>
      </w:pPr>
    </w:p>
    <w:p w:rsidR="00E12DE5" w:rsidRDefault="00E12DE5" w:rsidP="00E12DE5">
      <w:pPr>
        <w:tabs>
          <w:tab w:val="right" w:leader="underscore" w:pos="9071"/>
        </w:tabs>
      </w:pPr>
      <w:r>
        <w:t xml:space="preserve">Приложение: </w:t>
      </w:r>
      <w:r>
        <w:tab/>
      </w:r>
    </w:p>
    <w:p w:rsidR="00E12DE5" w:rsidRDefault="00E12DE5" w:rsidP="00E12DE5">
      <w:pPr>
        <w:tabs>
          <w:tab w:val="right" w:leader="underscore" w:pos="9071"/>
        </w:tabs>
      </w:pPr>
      <w:r>
        <w:tab/>
        <w:t>.</w:t>
      </w:r>
    </w:p>
    <w:p w:rsidR="00E12DE5" w:rsidRDefault="00E12DE5" w:rsidP="00E12DE5">
      <w:pPr>
        <w:tabs>
          <w:tab w:val="right" w:leader="underscore" w:pos="9071"/>
        </w:tabs>
        <w:spacing w:line="240" w:lineRule="atLeast"/>
        <w:jc w:val="center"/>
      </w:pPr>
      <w:r>
        <w:t>(прилагаются документы, представленные заявителем)</w:t>
      </w:r>
    </w:p>
    <w:p w:rsidR="00E12DE5" w:rsidRDefault="00E12DE5" w:rsidP="00E12DE5"/>
    <w:p w:rsidR="00E12DE5" w:rsidRDefault="00E12DE5" w:rsidP="00E12DE5"/>
    <w:tbl>
      <w:tblPr>
        <w:tblW w:w="0" w:type="auto"/>
        <w:tblLayout w:type="fixed"/>
        <w:tblCellMar>
          <w:left w:w="28" w:type="dxa"/>
          <w:right w:w="28" w:type="dxa"/>
        </w:tblCellMar>
        <w:tblLook w:val="0000"/>
      </w:tblPr>
      <w:tblGrid>
        <w:gridCol w:w="3119"/>
        <w:gridCol w:w="595"/>
        <w:gridCol w:w="1957"/>
        <w:gridCol w:w="594"/>
        <w:gridCol w:w="3205"/>
      </w:tblGrid>
      <w:tr w:rsidR="00E12DE5" w:rsidTr="00BE4D5F">
        <w:tc>
          <w:tcPr>
            <w:tcW w:w="3119" w:type="dxa"/>
            <w:tcBorders>
              <w:bottom w:val="single" w:sz="4" w:space="0" w:color="000000"/>
            </w:tcBorders>
            <w:shd w:val="clear" w:color="auto" w:fill="auto"/>
            <w:vAlign w:val="bottom"/>
          </w:tcPr>
          <w:p w:rsidR="00E12DE5" w:rsidRDefault="00E12DE5" w:rsidP="00BE4D5F">
            <w:pPr>
              <w:snapToGrid w:val="0"/>
            </w:pPr>
          </w:p>
        </w:tc>
        <w:tc>
          <w:tcPr>
            <w:tcW w:w="595" w:type="dxa"/>
            <w:shd w:val="clear" w:color="auto" w:fill="auto"/>
            <w:vAlign w:val="bottom"/>
          </w:tcPr>
          <w:p w:rsidR="00E12DE5" w:rsidRDefault="00E12DE5" w:rsidP="00BE4D5F">
            <w:pPr>
              <w:snapToGrid w:val="0"/>
            </w:pPr>
          </w:p>
        </w:tc>
        <w:tc>
          <w:tcPr>
            <w:tcW w:w="1957" w:type="dxa"/>
            <w:tcBorders>
              <w:bottom w:val="single" w:sz="4" w:space="0" w:color="000000"/>
            </w:tcBorders>
            <w:shd w:val="clear" w:color="auto" w:fill="auto"/>
            <w:vAlign w:val="bottom"/>
          </w:tcPr>
          <w:p w:rsidR="00E12DE5" w:rsidRDefault="00E12DE5" w:rsidP="00BE4D5F">
            <w:pPr>
              <w:snapToGrid w:val="0"/>
            </w:pPr>
          </w:p>
        </w:tc>
        <w:tc>
          <w:tcPr>
            <w:tcW w:w="594" w:type="dxa"/>
            <w:shd w:val="clear" w:color="auto" w:fill="auto"/>
            <w:vAlign w:val="bottom"/>
          </w:tcPr>
          <w:p w:rsidR="00E12DE5" w:rsidRDefault="00E12DE5" w:rsidP="00BE4D5F">
            <w:pPr>
              <w:snapToGrid w:val="0"/>
            </w:pPr>
          </w:p>
        </w:tc>
        <w:tc>
          <w:tcPr>
            <w:tcW w:w="3205" w:type="dxa"/>
            <w:tcBorders>
              <w:bottom w:val="single" w:sz="4" w:space="0" w:color="000000"/>
            </w:tcBorders>
            <w:shd w:val="clear" w:color="auto" w:fill="auto"/>
            <w:vAlign w:val="bottom"/>
          </w:tcPr>
          <w:p w:rsidR="00E12DE5" w:rsidRDefault="00E12DE5" w:rsidP="00BE4D5F">
            <w:pPr>
              <w:snapToGrid w:val="0"/>
            </w:pPr>
          </w:p>
        </w:tc>
      </w:tr>
      <w:tr w:rsidR="00E12DE5" w:rsidTr="00BE4D5F">
        <w:tc>
          <w:tcPr>
            <w:tcW w:w="3119" w:type="dxa"/>
            <w:shd w:val="clear" w:color="auto" w:fill="auto"/>
          </w:tcPr>
          <w:p w:rsidR="00E12DE5" w:rsidRDefault="00E12DE5" w:rsidP="00BE4D5F">
            <w:pPr>
              <w:spacing w:line="240" w:lineRule="atLeast"/>
              <w:jc w:val="center"/>
            </w:pPr>
            <w:r>
              <w:t>(должность)</w:t>
            </w:r>
          </w:p>
        </w:tc>
        <w:tc>
          <w:tcPr>
            <w:tcW w:w="595" w:type="dxa"/>
            <w:shd w:val="clear" w:color="auto" w:fill="auto"/>
          </w:tcPr>
          <w:p w:rsidR="00E12DE5" w:rsidRDefault="00E12DE5" w:rsidP="00BE4D5F">
            <w:pPr>
              <w:snapToGrid w:val="0"/>
              <w:spacing w:line="240" w:lineRule="atLeast"/>
              <w:jc w:val="center"/>
            </w:pPr>
          </w:p>
        </w:tc>
        <w:tc>
          <w:tcPr>
            <w:tcW w:w="1957" w:type="dxa"/>
            <w:shd w:val="clear" w:color="auto" w:fill="auto"/>
          </w:tcPr>
          <w:p w:rsidR="00E12DE5" w:rsidRDefault="00E12DE5" w:rsidP="00BE4D5F">
            <w:pPr>
              <w:spacing w:line="240" w:lineRule="atLeast"/>
              <w:jc w:val="center"/>
            </w:pPr>
            <w:r>
              <w:t>(подпись)</w:t>
            </w:r>
          </w:p>
        </w:tc>
        <w:tc>
          <w:tcPr>
            <w:tcW w:w="594" w:type="dxa"/>
            <w:shd w:val="clear" w:color="auto" w:fill="auto"/>
          </w:tcPr>
          <w:p w:rsidR="00E12DE5" w:rsidRDefault="00E12DE5" w:rsidP="00BE4D5F">
            <w:pPr>
              <w:snapToGrid w:val="0"/>
              <w:spacing w:line="240" w:lineRule="atLeast"/>
              <w:jc w:val="center"/>
            </w:pPr>
          </w:p>
        </w:tc>
        <w:tc>
          <w:tcPr>
            <w:tcW w:w="3205" w:type="dxa"/>
            <w:shd w:val="clear" w:color="auto" w:fill="auto"/>
          </w:tcPr>
          <w:p w:rsidR="00E12DE5" w:rsidRDefault="00E12DE5" w:rsidP="00BE4D5F">
            <w:pPr>
              <w:spacing w:line="240" w:lineRule="atLeast"/>
              <w:jc w:val="center"/>
            </w:pPr>
            <w:proofErr w:type="gramStart"/>
            <w:r>
              <w:t>(фамилия, имя, отчество</w:t>
            </w:r>
            <w:r>
              <w:br/>
              <w:t>(при наличии)</w:t>
            </w:r>
            <w:proofErr w:type="gramEnd"/>
          </w:p>
        </w:tc>
      </w:tr>
    </w:tbl>
    <w:p w:rsidR="00E12DE5" w:rsidRDefault="00E12DE5" w:rsidP="00E12DE5">
      <w:pPr>
        <w:spacing w:line="240" w:lineRule="atLeast"/>
        <w:rPr>
          <w:szCs w:val="28"/>
        </w:rPr>
      </w:pPr>
    </w:p>
    <w:p w:rsidR="00E12DE5" w:rsidRDefault="00E12DE5" w:rsidP="00E12DE5">
      <w:pPr>
        <w:spacing w:line="240" w:lineRule="atLeast"/>
        <w:rPr>
          <w:szCs w:val="28"/>
        </w:rPr>
      </w:pPr>
    </w:p>
    <w:p w:rsidR="00E12DE5" w:rsidRDefault="00E12DE5" w:rsidP="00E12DE5">
      <w:pPr>
        <w:spacing w:line="240" w:lineRule="atLeast"/>
        <w:rPr>
          <w:szCs w:val="28"/>
        </w:rPr>
      </w:pPr>
      <w:r>
        <w:rPr>
          <w:szCs w:val="28"/>
        </w:rPr>
        <w:t>Дата</w:t>
      </w:r>
    </w:p>
    <w:p w:rsidR="00E12DE5" w:rsidRDefault="00E12DE5" w:rsidP="00E12DE5">
      <w:pPr>
        <w:spacing w:line="240" w:lineRule="atLeast"/>
        <w:rPr>
          <w:szCs w:val="28"/>
        </w:rPr>
      </w:pPr>
    </w:p>
    <w:p w:rsidR="00E12DE5" w:rsidRDefault="00E12DE5" w:rsidP="00E12DE5">
      <w:pPr>
        <w:rPr>
          <w:b/>
          <w:bCs/>
          <w:color w:val="000000"/>
          <w:sz w:val="28"/>
          <w:szCs w:val="28"/>
          <w:shd w:val="clear" w:color="auto" w:fill="FFFF00"/>
        </w:rPr>
      </w:pPr>
      <w:r>
        <w:t>*Сведения об ИНН в отношении иностранного юридического лица не указываются.</w:t>
      </w: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Default="00E12DE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790015" w:rsidRDefault="00790015" w:rsidP="00E12DE5">
      <w:pPr>
        <w:widowControl w:val="0"/>
        <w:tabs>
          <w:tab w:val="left" w:pos="567"/>
        </w:tabs>
        <w:suppressAutoHyphens/>
        <w:autoSpaceDE w:val="0"/>
        <w:spacing w:line="100" w:lineRule="atLeast"/>
        <w:jc w:val="center"/>
        <w:rPr>
          <w:b/>
          <w:bCs/>
          <w:color w:val="000000"/>
          <w:sz w:val="28"/>
          <w:szCs w:val="28"/>
          <w:shd w:val="clear" w:color="auto" w:fill="FFFF00"/>
        </w:rPr>
      </w:pPr>
    </w:p>
    <w:p w:rsidR="00E12DE5" w:rsidRPr="00790015" w:rsidRDefault="00E12DE5" w:rsidP="00E12DE5">
      <w:pPr>
        <w:autoSpaceDE w:val="0"/>
        <w:jc w:val="right"/>
        <w:rPr>
          <w:sz w:val="22"/>
          <w:szCs w:val="22"/>
        </w:rPr>
      </w:pPr>
      <w:r w:rsidRPr="00790015">
        <w:rPr>
          <w:bCs/>
          <w:sz w:val="22"/>
          <w:szCs w:val="22"/>
        </w:rPr>
        <w:lastRenderedPageBreak/>
        <w:t xml:space="preserve">Приложение № </w:t>
      </w:r>
      <w:r w:rsidR="00790015" w:rsidRPr="00790015">
        <w:rPr>
          <w:bCs/>
          <w:sz w:val="22"/>
          <w:szCs w:val="22"/>
        </w:rPr>
        <w:t>2</w:t>
      </w:r>
    </w:p>
    <w:p w:rsidR="00E12DE5" w:rsidRPr="00790015" w:rsidRDefault="00E12DE5" w:rsidP="00E12DE5">
      <w:pPr>
        <w:widowControl w:val="0"/>
        <w:tabs>
          <w:tab w:val="left" w:pos="567"/>
        </w:tabs>
        <w:ind w:left="3969" w:firstLine="567"/>
        <w:jc w:val="right"/>
        <w:rPr>
          <w:sz w:val="22"/>
          <w:szCs w:val="22"/>
        </w:rPr>
      </w:pPr>
      <w:r w:rsidRPr="00790015">
        <w:rPr>
          <w:sz w:val="22"/>
          <w:szCs w:val="22"/>
        </w:rPr>
        <w:t>к Административному регламенту</w:t>
      </w:r>
    </w:p>
    <w:p w:rsidR="00E12DE5" w:rsidRPr="00790015" w:rsidRDefault="00E12DE5" w:rsidP="00790015">
      <w:pPr>
        <w:widowControl w:val="0"/>
        <w:tabs>
          <w:tab w:val="left" w:pos="0"/>
        </w:tabs>
        <w:ind w:left="3969" w:right="-1" w:firstLine="567"/>
        <w:jc w:val="right"/>
        <w:rPr>
          <w:sz w:val="22"/>
          <w:szCs w:val="22"/>
        </w:rPr>
      </w:pPr>
      <w:r w:rsidRPr="00790015">
        <w:rPr>
          <w:sz w:val="22"/>
          <w:szCs w:val="22"/>
        </w:rPr>
        <w:t xml:space="preserve">по предоставлению </w:t>
      </w:r>
      <w:r w:rsidRPr="00790015">
        <w:rPr>
          <w:color w:val="333333"/>
          <w:kern w:val="1"/>
          <w:sz w:val="22"/>
          <w:szCs w:val="22"/>
        </w:rPr>
        <w:t>муниципальной услуги</w:t>
      </w: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pPr>
    </w:p>
    <w:p w:rsidR="00E12DE5" w:rsidRDefault="00E12DE5" w:rsidP="00E12DE5">
      <w:pPr>
        <w:shd w:val="clear" w:color="auto" w:fill="FFFFFF"/>
        <w:spacing w:line="288" w:lineRule="atLeast"/>
        <w:jc w:val="center"/>
        <w:rPr>
          <w:kern w:val="1"/>
          <w:sz w:val="28"/>
          <w:szCs w:val="28"/>
        </w:rPr>
      </w:pPr>
      <w:r>
        <w:rPr>
          <w:kern w:val="1"/>
          <w:sz w:val="28"/>
          <w:szCs w:val="28"/>
        </w:rPr>
        <w:t xml:space="preserve">УВЕДОМЛЕНИЕ </w:t>
      </w:r>
    </w:p>
    <w:p w:rsidR="00E12DE5" w:rsidRDefault="00E12DE5" w:rsidP="00E12DE5">
      <w:pPr>
        <w:shd w:val="clear" w:color="auto" w:fill="FFFFFF"/>
        <w:spacing w:line="288" w:lineRule="atLeast"/>
        <w:jc w:val="center"/>
        <w:rPr>
          <w:color w:val="333333"/>
          <w:kern w:val="1"/>
          <w:sz w:val="28"/>
          <w:szCs w:val="28"/>
        </w:rPr>
      </w:pPr>
      <w:r>
        <w:rPr>
          <w:kern w:val="1"/>
          <w:sz w:val="28"/>
          <w:szCs w:val="28"/>
        </w:rPr>
        <w:t>О ПЛАНИРУЕМОМ СНОСЕ ОБЪЕКТА КАПИТАЛЬНОГО СТРОИТЕЛЬСТВА</w:t>
      </w:r>
      <w:bookmarkStart w:id="0" w:name="l18"/>
      <w:bookmarkEnd w:id="0"/>
    </w:p>
    <w:p w:rsidR="00E12DE5" w:rsidRDefault="00E12DE5" w:rsidP="00E12DE5">
      <w:pPr>
        <w:shd w:val="clear" w:color="auto" w:fill="FFFFFF"/>
        <w:spacing w:before="360" w:line="360" w:lineRule="atLeast"/>
      </w:pPr>
      <w:r>
        <w:rPr>
          <w:color w:val="333333"/>
          <w:kern w:val="1"/>
          <w:sz w:val="27"/>
          <w:szCs w:val="27"/>
        </w:rPr>
        <w:t>"__" _________ 20__ г.</w:t>
      </w:r>
      <w:bookmarkStart w:id="1" w:name="l19"/>
      <w:bookmarkEnd w:id="1"/>
    </w:p>
    <w:tbl>
      <w:tblPr>
        <w:tblW w:w="0" w:type="auto"/>
        <w:tblLayout w:type="fixed"/>
        <w:tblCellMar>
          <w:top w:w="15" w:type="dxa"/>
          <w:left w:w="15" w:type="dxa"/>
          <w:bottom w:w="15" w:type="dxa"/>
          <w:right w:w="15" w:type="dxa"/>
        </w:tblCellMar>
        <w:tblLook w:val="0000"/>
      </w:tblPr>
      <w:tblGrid>
        <w:gridCol w:w="10258"/>
      </w:tblGrid>
      <w:tr w:rsidR="00E12DE5" w:rsidTr="00BE4D5F">
        <w:tc>
          <w:tcPr>
            <w:tcW w:w="10258" w:type="dxa"/>
            <w:tcBorders>
              <w:bottom w:val="single" w:sz="4" w:space="0" w:color="000000"/>
            </w:tcBorders>
            <w:shd w:val="clear" w:color="auto" w:fill="auto"/>
          </w:tcPr>
          <w:p w:rsidR="00E12DE5" w:rsidRDefault="00E12DE5" w:rsidP="00BE4D5F">
            <w:pPr>
              <w:snapToGrid w:val="0"/>
              <w:jc w:val="center"/>
            </w:pPr>
            <w:bookmarkStart w:id="2" w:name="l145"/>
            <w:bookmarkEnd w:id="2"/>
          </w:p>
        </w:tc>
      </w:tr>
      <w:tr w:rsidR="00E12DE5" w:rsidTr="00BE4D5F">
        <w:tc>
          <w:tcPr>
            <w:tcW w:w="10258" w:type="dxa"/>
            <w:tcBorders>
              <w:top w:val="single" w:sz="4" w:space="0" w:color="000000"/>
              <w:bottom w:val="single" w:sz="4" w:space="0" w:color="000000"/>
            </w:tcBorders>
            <w:shd w:val="clear" w:color="auto" w:fill="auto"/>
          </w:tcPr>
          <w:p w:rsidR="00E12DE5" w:rsidRDefault="00E12DE5" w:rsidP="00BE4D5F">
            <w:pPr>
              <w:snapToGrid w:val="0"/>
              <w:jc w:val="center"/>
              <w:rPr>
                <w:kern w:val="1"/>
              </w:rPr>
            </w:pPr>
          </w:p>
        </w:tc>
      </w:tr>
      <w:tr w:rsidR="00E12DE5" w:rsidTr="00BE4D5F">
        <w:tc>
          <w:tcPr>
            <w:tcW w:w="10258" w:type="dxa"/>
            <w:tcBorders>
              <w:top w:val="single" w:sz="4" w:space="0" w:color="000000"/>
            </w:tcBorders>
            <w:shd w:val="clear" w:color="auto" w:fill="auto"/>
          </w:tcPr>
          <w:p w:rsidR="00E12DE5" w:rsidRDefault="00E12DE5" w:rsidP="00BE4D5F">
            <w:pPr>
              <w:jc w:val="center"/>
            </w:pPr>
            <w:r>
              <w:rPr>
                <w:kern w:val="1"/>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E12DE5" w:rsidRDefault="00E12DE5" w:rsidP="00E12DE5">
      <w:pPr>
        <w:shd w:val="clear" w:color="auto" w:fill="FFFFFF"/>
        <w:spacing w:before="384" w:line="336" w:lineRule="atLeast"/>
        <w:jc w:val="center"/>
        <w:rPr>
          <w:kern w:val="1"/>
        </w:rPr>
      </w:pPr>
      <w:bookmarkStart w:id="3" w:name="h1"/>
      <w:bookmarkStart w:id="4" w:name="l25"/>
      <w:bookmarkStart w:id="5" w:name="l22"/>
      <w:bookmarkStart w:id="6" w:name="l21"/>
      <w:bookmarkStart w:id="7" w:name="l20"/>
      <w:bookmarkEnd w:id="3"/>
      <w:bookmarkEnd w:id="4"/>
      <w:bookmarkEnd w:id="5"/>
      <w:bookmarkEnd w:id="6"/>
      <w:bookmarkEnd w:id="7"/>
      <w:r>
        <w:rPr>
          <w:b/>
          <w:color w:val="333333"/>
          <w:kern w:val="1"/>
          <w:sz w:val="28"/>
          <w:szCs w:val="28"/>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tblPr>
      <w:tblGrid>
        <w:gridCol w:w="880"/>
        <w:gridCol w:w="4400"/>
        <w:gridCol w:w="4962"/>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 w:name="l26"/>
            <w:bookmarkEnd w:id="8"/>
            <w:r>
              <w:rPr>
                <w:kern w:val="1"/>
              </w:rPr>
              <w:t>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 w:name="l27"/>
            <w:bookmarkEnd w:id="9"/>
            <w:r>
              <w:rPr>
                <w:kern w:val="1"/>
              </w:rPr>
              <w:t>Сведения о физическом лице, в случае если застройщиком является физическое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0" w:name="l28"/>
            <w:bookmarkEnd w:id="10"/>
            <w:r>
              <w:rPr>
                <w:kern w:val="1"/>
              </w:rPr>
              <w:t>1.1.1.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1" w:name="l29"/>
            <w:bookmarkEnd w:id="11"/>
            <w:r>
              <w:rPr>
                <w:kern w:val="1"/>
              </w:rPr>
              <w:t>Фамилия, имя, отчество (при наличии)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2" w:name="l30"/>
            <w:bookmarkEnd w:id="12"/>
            <w:r>
              <w:rPr>
                <w:kern w:val="1"/>
              </w:rPr>
              <w:t>1.1.2.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3" w:name="l31"/>
            <w:bookmarkEnd w:id="13"/>
            <w:r>
              <w:rPr>
                <w:kern w:val="1"/>
              </w:rPr>
              <w:t>Место жительства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4" w:name="l32"/>
            <w:bookmarkEnd w:id="14"/>
            <w:r>
              <w:rPr>
                <w:kern w:val="1"/>
              </w:rPr>
              <w:t>1.1.3.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5" w:name="l33"/>
            <w:bookmarkEnd w:id="15"/>
            <w:r>
              <w:rPr>
                <w:kern w:val="1"/>
              </w:rPr>
              <w:t>Реквизиты документа, удостоверяющего личность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6" w:name="l34"/>
            <w:bookmarkEnd w:id="16"/>
            <w:r>
              <w:rPr>
                <w:kern w:val="1"/>
              </w:rPr>
              <w:t>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7" w:name="l35"/>
            <w:bookmarkEnd w:id="17"/>
            <w:r>
              <w:rPr>
                <w:kern w:val="1"/>
              </w:rPr>
              <w:t>Сведения о юридическом лице, в случае если застройщиком или техническим заказчиком является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8" w:name="l36"/>
            <w:bookmarkEnd w:id="18"/>
            <w:r>
              <w:rPr>
                <w:kern w:val="1"/>
              </w:rPr>
              <w:t>1.2.1.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9" w:name="l37"/>
            <w:bookmarkEnd w:id="19"/>
            <w:r>
              <w:rPr>
                <w:kern w:val="1"/>
              </w:rPr>
              <w:t>Наименование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0" w:name="l38"/>
            <w:bookmarkEnd w:id="20"/>
            <w:r>
              <w:rPr>
                <w:kern w:val="1"/>
              </w:rPr>
              <w:t>1.2.2.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1" w:name="l39"/>
            <w:bookmarkEnd w:id="21"/>
            <w:r>
              <w:rPr>
                <w:kern w:val="1"/>
              </w:rPr>
              <w:t>Место нахождения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2" w:name="l40"/>
            <w:bookmarkEnd w:id="22"/>
            <w:r>
              <w:rPr>
                <w:kern w:val="1"/>
              </w:rPr>
              <w:t>1.2.3.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3" w:name="l41"/>
            <w:bookmarkEnd w:id="23"/>
            <w:r>
              <w:rPr>
                <w:kern w:val="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4" w:name="l42"/>
            <w:bookmarkEnd w:id="24"/>
            <w:r>
              <w:rPr>
                <w:kern w:val="1"/>
              </w:rPr>
              <w:t>1.2.4.</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5" w:name="l43"/>
            <w:bookmarkEnd w:id="25"/>
            <w:r>
              <w:rPr>
                <w:kern w:val="1"/>
              </w:rPr>
              <w:t>Идентификационный номер налогоплательщика, за исключением случая, если заявителем является иностранное юридическое лицо</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kern w:val="1"/>
        </w:rPr>
      </w:pPr>
      <w:bookmarkStart w:id="26" w:name="h2"/>
      <w:bookmarkEnd w:id="26"/>
      <w:r>
        <w:rPr>
          <w:b/>
          <w:color w:val="333333"/>
          <w:kern w:val="1"/>
          <w:sz w:val="28"/>
          <w:szCs w:val="28"/>
        </w:rPr>
        <w:t>2. Сведения о земельном участке</w:t>
      </w:r>
      <w:bookmarkStart w:id="27" w:name="l146"/>
      <w:bookmarkEnd w:id="27"/>
    </w:p>
    <w:tbl>
      <w:tblPr>
        <w:tblW w:w="0" w:type="auto"/>
        <w:tblInd w:w="-22" w:type="dxa"/>
        <w:tblLayout w:type="fixed"/>
        <w:tblCellMar>
          <w:top w:w="15" w:type="dxa"/>
          <w:left w:w="15" w:type="dxa"/>
          <w:bottom w:w="15" w:type="dxa"/>
          <w:right w:w="15" w:type="dxa"/>
        </w:tblCellMar>
        <w:tblLook w:val="0000"/>
      </w:tblPr>
      <w:tblGrid>
        <w:gridCol w:w="880"/>
        <w:gridCol w:w="5711"/>
        <w:gridCol w:w="3651"/>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8" w:name="l44"/>
            <w:bookmarkEnd w:id="28"/>
            <w:r>
              <w:rPr>
                <w:kern w:val="1"/>
              </w:rPr>
              <w:t>2.1.</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29" w:name="l45"/>
            <w:bookmarkEnd w:id="29"/>
            <w:r>
              <w:rPr>
                <w:kern w:val="1"/>
              </w:rPr>
              <w:t>Кадастровый номер земельного участка (при наличии)</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0" w:name="l46"/>
            <w:bookmarkEnd w:id="30"/>
            <w:r>
              <w:rPr>
                <w:kern w:val="1"/>
              </w:rPr>
              <w:t>2.2.</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1" w:name="l47"/>
            <w:bookmarkEnd w:id="31"/>
            <w:r>
              <w:rPr>
                <w:kern w:val="1"/>
              </w:rPr>
              <w:t>Адрес или описание местоположения земельного участка</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2" w:name="l48"/>
            <w:bookmarkEnd w:id="32"/>
            <w:r>
              <w:rPr>
                <w:kern w:val="1"/>
              </w:rPr>
              <w:t>2.3.</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3" w:name="l49"/>
            <w:bookmarkEnd w:id="33"/>
            <w:r>
              <w:rPr>
                <w:kern w:val="1"/>
              </w:rPr>
              <w:t>Сведения о праве застройщика на земельный участок (правоустанавливающие документы)</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4" w:name="l50"/>
            <w:bookmarkEnd w:id="34"/>
            <w:r>
              <w:rPr>
                <w:kern w:val="1"/>
              </w:rPr>
              <w:t>2.4.</w:t>
            </w:r>
          </w:p>
        </w:tc>
        <w:tc>
          <w:tcPr>
            <w:tcW w:w="5711"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5" w:name="l51"/>
            <w:bookmarkEnd w:id="35"/>
            <w:r>
              <w:rPr>
                <w:kern w:val="1"/>
              </w:rPr>
              <w:t>Сведения о наличии прав иных лиц на земельный участок (при наличии таких лиц)</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kern w:val="1"/>
        </w:rPr>
      </w:pPr>
      <w:bookmarkStart w:id="36" w:name="h3"/>
      <w:bookmarkEnd w:id="36"/>
      <w:r>
        <w:rPr>
          <w:b/>
          <w:color w:val="333333"/>
          <w:kern w:val="1"/>
          <w:sz w:val="28"/>
          <w:szCs w:val="28"/>
        </w:rPr>
        <w:t>3. Сведения об объекте капитального строительства, подлежащем сносу</w:t>
      </w:r>
      <w:bookmarkStart w:id="37" w:name="l147"/>
      <w:bookmarkEnd w:id="37"/>
    </w:p>
    <w:tbl>
      <w:tblPr>
        <w:tblW w:w="0" w:type="auto"/>
        <w:tblInd w:w="-22" w:type="dxa"/>
        <w:tblLayout w:type="fixed"/>
        <w:tblCellMar>
          <w:top w:w="15" w:type="dxa"/>
          <w:left w:w="15" w:type="dxa"/>
          <w:bottom w:w="15" w:type="dxa"/>
          <w:right w:w="15" w:type="dxa"/>
        </w:tblCellMar>
        <w:tblLook w:val="0000"/>
      </w:tblPr>
      <w:tblGrid>
        <w:gridCol w:w="1534"/>
        <w:gridCol w:w="1726"/>
        <w:gridCol w:w="23"/>
        <w:gridCol w:w="3263"/>
        <w:gridCol w:w="23"/>
        <w:gridCol w:w="3658"/>
        <w:gridCol w:w="30"/>
      </w:tblGrid>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8" w:name="l52"/>
            <w:bookmarkEnd w:id="38"/>
            <w:r>
              <w:rPr>
                <w:kern w:val="1"/>
              </w:rPr>
              <w:t>3.1.</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39" w:name="l53"/>
            <w:bookmarkEnd w:id="39"/>
            <w:r>
              <w:rPr>
                <w:kern w:val="1"/>
              </w:rPr>
              <w:t>Кадастровый номер объекта капитального строительства (при наличии)</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0" w:name="l54"/>
            <w:bookmarkEnd w:id="40"/>
            <w:r>
              <w:rPr>
                <w:kern w:val="1"/>
              </w:rPr>
              <w:t>3.2.</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1" w:name="l55"/>
            <w:bookmarkEnd w:id="41"/>
            <w:r>
              <w:rPr>
                <w:kern w:val="1"/>
              </w:rPr>
              <w:t>Сведения о праве застройщика на объект капитального строительства (правоустанавливающие документы)</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2" w:name="l56"/>
            <w:bookmarkEnd w:id="42"/>
            <w:r>
              <w:rPr>
                <w:kern w:val="1"/>
              </w:rPr>
              <w:t>3.3.</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3" w:name="l57"/>
            <w:bookmarkEnd w:id="43"/>
            <w:r>
              <w:rPr>
                <w:kern w:val="1"/>
              </w:rPr>
              <w:t>Сведения о наличии прав иных лиц на объект капитального строительства (при наличии таких лиц)</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1534"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4" w:name="l58"/>
            <w:bookmarkEnd w:id="44"/>
            <w:r>
              <w:rPr>
                <w:kern w:val="1"/>
              </w:rPr>
              <w:t>3.4.</w:t>
            </w:r>
          </w:p>
        </w:tc>
        <w:tc>
          <w:tcPr>
            <w:tcW w:w="5012" w:type="dxa"/>
            <w:gridSpan w:val="3"/>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45" w:name="l59"/>
            <w:bookmarkEnd w:id="45"/>
            <w:r>
              <w:rPr>
                <w:kern w:val="1"/>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Pr>
                <w:kern w:val="1"/>
              </w:rPr>
              <w:lastRenderedPageBreak/>
              <w:t xml:space="preserve">самовольной постройки в соответствии с земельным законодательством Российской Федерации (при наличии </w:t>
            </w:r>
            <w:proofErr w:type="gramStart"/>
            <w:r>
              <w:rPr>
                <w:kern w:val="1"/>
              </w:rPr>
              <w:t>таких</w:t>
            </w:r>
            <w:proofErr w:type="gramEnd"/>
            <w:r>
              <w:rPr>
                <w:kern w:val="1"/>
              </w:rPr>
              <w:t xml:space="preserve"> решения либо обязательства)</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lastRenderedPageBreak/>
              <w:t> </w:t>
            </w:r>
          </w:p>
        </w:tc>
      </w:tr>
      <w:tr w:rsidR="00E12DE5" w:rsidTr="00BE4D5F">
        <w:tblPrEx>
          <w:tblCellMar>
            <w:top w:w="0" w:type="dxa"/>
            <w:left w:w="0" w:type="dxa"/>
            <w:bottom w:w="0" w:type="dxa"/>
            <w:right w:w="0" w:type="dxa"/>
          </w:tblCellMar>
        </w:tblPrEx>
        <w:trPr>
          <w:gridAfter w:val="1"/>
          <w:wAfter w:w="30" w:type="dxa"/>
        </w:trPr>
        <w:tc>
          <w:tcPr>
            <w:tcW w:w="6546" w:type="dxa"/>
            <w:gridSpan w:val="4"/>
            <w:shd w:val="clear" w:color="auto" w:fill="auto"/>
          </w:tcPr>
          <w:p w:rsidR="00E12DE5" w:rsidRDefault="00E12DE5" w:rsidP="00BE4D5F">
            <w:pPr>
              <w:rPr>
                <w:kern w:val="1"/>
              </w:rPr>
            </w:pPr>
            <w:bookmarkStart w:id="46" w:name="l148"/>
            <w:bookmarkEnd w:id="46"/>
            <w:r>
              <w:rPr>
                <w:kern w:val="1"/>
              </w:rPr>
              <w:lastRenderedPageBreak/>
              <w:t>Почтовый адрес и (или) адрес электронной почты для связи:</w:t>
            </w:r>
          </w:p>
        </w:tc>
        <w:tc>
          <w:tcPr>
            <w:tcW w:w="23" w:type="dxa"/>
            <w:tcBorders>
              <w:bottom w:val="single" w:sz="4" w:space="0" w:color="000000"/>
            </w:tcBorders>
            <w:shd w:val="clear" w:color="auto" w:fill="auto"/>
          </w:tcPr>
          <w:p w:rsidR="00E12DE5" w:rsidRDefault="00E12DE5" w:rsidP="00BE4D5F">
            <w:r>
              <w:rPr>
                <w:kern w:val="1"/>
              </w:rPr>
              <w:t> </w:t>
            </w:r>
          </w:p>
        </w:tc>
        <w:tc>
          <w:tcPr>
            <w:tcW w:w="3658" w:type="dxa"/>
            <w:shd w:val="clear" w:color="auto" w:fill="auto"/>
          </w:tcPr>
          <w:p w:rsidR="00E12DE5" w:rsidRDefault="00E12DE5" w:rsidP="00BE4D5F">
            <w:pPr>
              <w:snapToGrid w:val="0"/>
            </w:pPr>
          </w:p>
        </w:tc>
      </w:tr>
      <w:tr w:rsidR="00E12DE5" w:rsidTr="00BE4D5F">
        <w:trPr>
          <w:gridAfter w:val="1"/>
          <w:wAfter w:w="30" w:type="dxa"/>
        </w:trPr>
        <w:tc>
          <w:tcPr>
            <w:tcW w:w="3283" w:type="dxa"/>
            <w:gridSpan w:val="3"/>
            <w:tcBorders>
              <w:bottom w:val="single" w:sz="4" w:space="0" w:color="000000"/>
            </w:tcBorders>
            <w:shd w:val="clear" w:color="auto" w:fill="auto"/>
          </w:tcPr>
          <w:p w:rsidR="00E12DE5" w:rsidRDefault="00E12DE5" w:rsidP="00BE4D5F">
            <w:pPr>
              <w:snapToGrid w:val="0"/>
              <w:rPr>
                <w:kern w:val="1"/>
              </w:rPr>
            </w:pPr>
          </w:p>
        </w:tc>
        <w:tc>
          <w:tcPr>
            <w:tcW w:w="3263" w:type="dxa"/>
            <w:tcBorders>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rPr>
          <w:gridAfter w:val="1"/>
          <w:wAfter w:w="30" w:type="dxa"/>
        </w:trPr>
        <w:tc>
          <w:tcPr>
            <w:tcW w:w="3283" w:type="dxa"/>
            <w:gridSpan w:val="3"/>
            <w:tcBorders>
              <w:top w:val="single" w:sz="4" w:space="0" w:color="000000"/>
            </w:tcBorders>
            <w:shd w:val="clear" w:color="auto" w:fill="auto"/>
          </w:tcPr>
          <w:p w:rsidR="00E12DE5" w:rsidRDefault="00E12DE5" w:rsidP="00BE4D5F">
            <w:pPr>
              <w:rPr>
                <w:kern w:val="1"/>
              </w:rPr>
            </w:pPr>
            <w:r>
              <w:rPr>
                <w:kern w:val="1"/>
              </w:rPr>
              <w:t> </w:t>
            </w:r>
          </w:p>
        </w:tc>
        <w:tc>
          <w:tcPr>
            <w:tcW w:w="3263" w:type="dxa"/>
            <w:tcBorders>
              <w:top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tcBorders>
            <w:shd w:val="clear" w:color="auto" w:fill="auto"/>
          </w:tcPr>
          <w:p w:rsidR="00E12DE5" w:rsidRDefault="00E12DE5" w:rsidP="00BE4D5F">
            <w:pPr>
              <w:snapToGrid w:val="0"/>
              <w:rPr>
                <w:kern w:val="1"/>
              </w:rPr>
            </w:pPr>
          </w:p>
        </w:tc>
      </w:tr>
      <w:tr w:rsidR="00E12DE5" w:rsidTr="00BE4D5F">
        <w:trPr>
          <w:gridAfter w:val="1"/>
          <w:wAfter w:w="30" w:type="dxa"/>
        </w:trPr>
        <w:tc>
          <w:tcPr>
            <w:tcW w:w="3283" w:type="dxa"/>
            <w:gridSpan w:val="3"/>
            <w:shd w:val="clear" w:color="auto" w:fill="auto"/>
          </w:tcPr>
          <w:p w:rsidR="00E12DE5" w:rsidRDefault="00E12DE5" w:rsidP="00BE4D5F">
            <w:pPr>
              <w:rPr>
                <w:kern w:val="1"/>
              </w:rPr>
            </w:pPr>
            <w:r>
              <w:rPr>
                <w:kern w:val="1"/>
              </w:rPr>
              <w:t>Настоящим уведомлением я</w:t>
            </w:r>
          </w:p>
        </w:tc>
        <w:tc>
          <w:tcPr>
            <w:tcW w:w="3263" w:type="dxa"/>
            <w:tcBorders>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bottom w:val="single" w:sz="4" w:space="0" w:color="000000"/>
            </w:tcBorders>
            <w:shd w:val="clear" w:color="auto" w:fill="auto"/>
          </w:tcPr>
          <w:p w:rsidR="00E12DE5" w:rsidRDefault="00E12DE5" w:rsidP="00BE4D5F">
            <w:r>
              <w:rPr>
                <w:kern w:val="1"/>
              </w:rPr>
              <w:t> </w:t>
            </w:r>
          </w:p>
        </w:tc>
      </w:tr>
      <w:tr w:rsidR="00E12DE5" w:rsidTr="00BE4D5F">
        <w:trPr>
          <w:gridAfter w:val="1"/>
          <w:wAfter w:w="30" w:type="dxa"/>
        </w:trPr>
        <w:tc>
          <w:tcPr>
            <w:tcW w:w="3283" w:type="dxa"/>
            <w:gridSpan w:val="3"/>
            <w:tcBorders>
              <w:bottom w:val="single" w:sz="4" w:space="0" w:color="000000"/>
            </w:tcBorders>
            <w:shd w:val="clear" w:color="auto" w:fill="auto"/>
          </w:tcPr>
          <w:p w:rsidR="00E12DE5" w:rsidRDefault="00E12DE5" w:rsidP="00BE4D5F">
            <w:pPr>
              <w:rPr>
                <w:kern w:val="1"/>
              </w:rPr>
            </w:pPr>
            <w:r>
              <w:rPr>
                <w:kern w:val="1"/>
              </w:rPr>
              <w:t> </w:t>
            </w:r>
          </w:p>
        </w:tc>
        <w:tc>
          <w:tcPr>
            <w:tcW w:w="3263"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3681"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blPrEx>
          <w:tblCellMar>
            <w:top w:w="0" w:type="dxa"/>
            <w:left w:w="0" w:type="dxa"/>
            <w:bottom w:w="0" w:type="dxa"/>
            <w:right w:w="0" w:type="dxa"/>
          </w:tblCellMar>
        </w:tblPrEx>
        <w:trPr>
          <w:gridAfter w:val="1"/>
          <w:wAfter w:w="30" w:type="dxa"/>
        </w:trPr>
        <w:tc>
          <w:tcPr>
            <w:tcW w:w="3260" w:type="dxa"/>
            <w:gridSpan w:val="2"/>
            <w:tcBorders>
              <w:top w:val="single" w:sz="4" w:space="0" w:color="000000"/>
            </w:tcBorders>
            <w:shd w:val="clear" w:color="auto" w:fill="auto"/>
          </w:tcPr>
          <w:p w:rsidR="00E12DE5" w:rsidRDefault="00E12DE5" w:rsidP="00BE4D5F">
            <w:pPr>
              <w:jc w:val="center"/>
            </w:pPr>
            <w:proofErr w:type="gramStart"/>
            <w:r>
              <w:rPr>
                <w:kern w:val="1"/>
              </w:rPr>
              <w:t>(фамилия, имя, отчество (при наличии)</w:t>
            </w:r>
            <w:proofErr w:type="gramEnd"/>
          </w:p>
        </w:tc>
        <w:tc>
          <w:tcPr>
            <w:tcW w:w="6967" w:type="dxa"/>
            <w:gridSpan w:val="4"/>
            <w:shd w:val="clear" w:color="auto" w:fill="auto"/>
          </w:tcPr>
          <w:p w:rsidR="00E12DE5" w:rsidRDefault="00E12DE5" w:rsidP="00BE4D5F">
            <w:pPr>
              <w:snapToGrid w:val="0"/>
            </w:pPr>
          </w:p>
        </w:tc>
      </w:tr>
    </w:tbl>
    <w:p w:rsidR="00E12DE5" w:rsidRDefault="00E12DE5" w:rsidP="00E12DE5">
      <w:pPr>
        <w:shd w:val="clear" w:color="auto" w:fill="FFFFFF"/>
        <w:spacing w:line="360" w:lineRule="atLeast"/>
      </w:pPr>
      <w:r>
        <w:rPr>
          <w:color w:val="333333"/>
          <w:kern w:val="1"/>
          <w:sz w:val="27"/>
          <w:szCs w:val="27"/>
        </w:rPr>
        <w:t>даю согласие на обработку персональных данных (в случае если застройщиком является физическое лицо).</w:t>
      </w:r>
      <w:bookmarkStart w:id="47" w:name="l65"/>
      <w:bookmarkStart w:id="48" w:name="l64"/>
      <w:bookmarkStart w:id="49" w:name="l63"/>
      <w:bookmarkStart w:id="50" w:name="l60"/>
      <w:bookmarkEnd w:id="47"/>
      <w:bookmarkEnd w:id="48"/>
      <w:bookmarkEnd w:id="49"/>
      <w:bookmarkEnd w:id="50"/>
    </w:p>
    <w:tbl>
      <w:tblPr>
        <w:tblW w:w="0" w:type="auto"/>
        <w:tblLayout w:type="fixed"/>
        <w:tblCellMar>
          <w:top w:w="15" w:type="dxa"/>
          <w:left w:w="15" w:type="dxa"/>
          <w:bottom w:w="15" w:type="dxa"/>
          <w:right w:w="15" w:type="dxa"/>
        </w:tblCellMar>
        <w:tblLook w:val="0000"/>
      </w:tblPr>
      <w:tblGrid>
        <w:gridCol w:w="6777"/>
        <w:gridCol w:w="209"/>
        <w:gridCol w:w="819"/>
        <w:gridCol w:w="209"/>
        <w:gridCol w:w="1767"/>
      </w:tblGrid>
      <w:tr w:rsidR="00E12DE5" w:rsidTr="00BE4D5F">
        <w:tc>
          <w:tcPr>
            <w:tcW w:w="6777" w:type="dxa"/>
            <w:tcBorders>
              <w:bottom w:val="single" w:sz="4" w:space="0" w:color="000000"/>
            </w:tcBorders>
            <w:shd w:val="clear" w:color="auto" w:fill="auto"/>
          </w:tcPr>
          <w:p w:rsidR="00E12DE5" w:rsidRDefault="00E12DE5" w:rsidP="00BE4D5F">
            <w:pPr>
              <w:snapToGrid w:val="0"/>
              <w:jc w:val="center"/>
            </w:pPr>
            <w:bookmarkStart w:id="51" w:name="l149"/>
            <w:bookmarkEnd w:id="51"/>
          </w:p>
        </w:tc>
        <w:tc>
          <w:tcPr>
            <w:tcW w:w="209" w:type="dxa"/>
            <w:shd w:val="clear" w:color="auto" w:fill="auto"/>
          </w:tcPr>
          <w:p w:rsidR="00E12DE5" w:rsidRDefault="00E12DE5" w:rsidP="00BE4D5F">
            <w:pPr>
              <w:jc w:val="center"/>
              <w:rPr>
                <w:kern w:val="1"/>
              </w:rPr>
            </w:pPr>
            <w:r>
              <w:rPr>
                <w:kern w:val="1"/>
              </w:rPr>
              <w:t> </w:t>
            </w:r>
          </w:p>
        </w:tc>
        <w:tc>
          <w:tcPr>
            <w:tcW w:w="819" w:type="dxa"/>
            <w:tcBorders>
              <w:bottom w:val="single" w:sz="4" w:space="0" w:color="000000"/>
            </w:tcBorders>
            <w:shd w:val="clear" w:color="auto" w:fill="auto"/>
          </w:tcPr>
          <w:p w:rsidR="00E12DE5" w:rsidRDefault="00E12DE5" w:rsidP="00BE4D5F">
            <w:pPr>
              <w:jc w:val="center"/>
              <w:rPr>
                <w:kern w:val="1"/>
              </w:rPr>
            </w:pPr>
            <w:r>
              <w:rPr>
                <w:kern w:val="1"/>
              </w:rPr>
              <w:t> </w:t>
            </w:r>
          </w:p>
        </w:tc>
        <w:tc>
          <w:tcPr>
            <w:tcW w:w="209" w:type="dxa"/>
            <w:shd w:val="clear" w:color="auto" w:fill="auto"/>
          </w:tcPr>
          <w:p w:rsidR="00E12DE5" w:rsidRDefault="00E12DE5" w:rsidP="00BE4D5F">
            <w:pPr>
              <w:jc w:val="center"/>
              <w:rPr>
                <w:kern w:val="1"/>
              </w:rPr>
            </w:pPr>
            <w:r>
              <w:rPr>
                <w:kern w:val="1"/>
              </w:rPr>
              <w:t> </w:t>
            </w:r>
          </w:p>
        </w:tc>
        <w:tc>
          <w:tcPr>
            <w:tcW w:w="1767" w:type="dxa"/>
            <w:tcBorders>
              <w:bottom w:val="single" w:sz="4" w:space="0" w:color="000000"/>
            </w:tcBorders>
            <w:shd w:val="clear" w:color="auto" w:fill="auto"/>
          </w:tcPr>
          <w:p w:rsidR="00E12DE5" w:rsidRDefault="00E12DE5" w:rsidP="00BE4D5F">
            <w:pPr>
              <w:jc w:val="center"/>
            </w:pPr>
            <w:r>
              <w:rPr>
                <w:kern w:val="1"/>
              </w:rPr>
              <w:t> </w:t>
            </w:r>
          </w:p>
        </w:tc>
      </w:tr>
      <w:tr w:rsidR="00E12DE5" w:rsidTr="00BE4D5F">
        <w:tc>
          <w:tcPr>
            <w:tcW w:w="6777"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(должность, в случае, если застройщиком или техническим заказчиком является юридическое лицо)</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819"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(подпись)</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1767" w:type="dxa"/>
            <w:tcBorders>
              <w:top w:val="single" w:sz="4" w:space="0" w:color="000000"/>
            </w:tcBorders>
            <w:shd w:val="clear" w:color="auto" w:fill="auto"/>
          </w:tcPr>
          <w:p w:rsidR="00E12DE5" w:rsidRDefault="00E12DE5" w:rsidP="00BE4D5F">
            <w:pPr>
              <w:jc w:val="center"/>
            </w:pPr>
            <w:r>
              <w:rPr>
                <w:kern w:val="1"/>
                <w:sz w:val="16"/>
                <w:szCs w:val="16"/>
              </w:rPr>
              <w:t>(расшифровка подписи)</w:t>
            </w:r>
          </w:p>
        </w:tc>
      </w:tr>
    </w:tbl>
    <w:p w:rsidR="00E12DE5" w:rsidRDefault="00E12DE5" w:rsidP="00E12DE5">
      <w:pPr>
        <w:shd w:val="clear" w:color="auto" w:fill="FFFFFF"/>
        <w:spacing w:line="360" w:lineRule="atLeast"/>
        <w:rPr>
          <w:color w:val="333333"/>
          <w:kern w:val="1"/>
          <w:sz w:val="16"/>
          <w:szCs w:val="16"/>
        </w:rPr>
      </w:pPr>
      <w:bookmarkStart w:id="52" w:name="l71"/>
      <w:bookmarkStart w:id="53" w:name="l68"/>
      <w:bookmarkStart w:id="54" w:name="l67"/>
      <w:bookmarkEnd w:id="52"/>
      <w:bookmarkEnd w:id="53"/>
      <w:bookmarkEnd w:id="54"/>
      <w:r>
        <w:rPr>
          <w:color w:val="333333"/>
          <w:kern w:val="1"/>
        </w:rPr>
        <w:t>М.П.</w:t>
      </w:r>
      <w:bookmarkStart w:id="55" w:name="l72"/>
      <w:bookmarkEnd w:id="55"/>
    </w:p>
    <w:p w:rsidR="00E12DE5" w:rsidRDefault="00E12DE5" w:rsidP="00E12DE5">
      <w:pPr>
        <w:shd w:val="clear" w:color="auto" w:fill="FFFFFF"/>
        <w:spacing w:line="360" w:lineRule="atLeast"/>
        <w:rPr>
          <w:kern w:val="1"/>
        </w:rPr>
      </w:pPr>
      <w:r>
        <w:rPr>
          <w:color w:val="333333"/>
          <w:kern w:val="1"/>
          <w:sz w:val="16"/>
          <w:szCs w:val="16"/>
        </w:rPr>
        <w:t>(при наличии)</w:t>
      </w:r>
      <w:bookmarkStart w:id="56" w:name="l73"/>
      <w:bookmarkEnd w:id="56"/>
    </w:p>
    <w:tbl>
      <w:tblPr>
        <w:tblW w:w="0" w:type="auto"/>
        <w:tblLayout w:type="fixed"/>
        <w:tblCellMar>
          <w:top w:w="15" w:type="dxa"/>
          <w:left w:w="15" w:type="dxa"/>
          <w:bottom w:w="15" w:type="dxa"/>
          <w:right w:w="15" w:type="dxa"/>
        </w:tblCellMar>
        <w:tblLook w:val="0000"/>
      </w:tblPr>
      <w:tblGrid>
        <w:gridCol w:w="3260"/>
        <w:gridCol w:w="1242"/>
        <w:gridCol w:w="681"/>
        <w:gridCol w:w="4598"/>
      </w:tblGrid>
      <w:tr w:rsidR="00E12DE5" w:rsidTr="00BE4D5F">
        <w:tc>
          <w:tcPr>
            <w:tcW w:w="4502" w:type="dxa"/>
            <w:gridSpan w:val="2"/>
            <w:shd w:val="clear" w:color="auto" w:fill="auto"/>
          </w:tcPr>
          <w:p w:rsidR="00E12DE5" w:rsidRDefault="00E12DE5" w:rsidP="00BE4D5F">
            <w:pPr>
              <w:rPr>
                <w:kern w:val="1"/>
              </w:rPr>
            </w:pPr>
            <w:bookmarkStart w:id="57" w:name="l150"/>
            <w:bookmarkEnd w:id="57"/>
            <w:r>
              <w:rPr>
                <w:kern w:val="1"/>
              </w:rPr>
              <w:t>К настоящему уведомлению прилагаются:</w:t>
            </w:r>
          </w:p>
        </w:tc>
        <w:tc>
          <w:tcPr>
            <w:tcW w:w="681" w:type="dxa"/>
            <w:tcBorders>
              <w:bottom w:val="single" w:sz="4" w:space="0" w:color="000000"/>
            </w:tcBorders>
            <w:shd w:val="clear" w:color="auto" w:fill="auto"/>
            <w:vAlign w:val="center"/>
          </w:tcPr>
          <w:p w:rsidR="00E12DE5" w:rsidRDefault="00E12DE5" w:rsidP="00BE4D5F">
            <w:pPr>
              <w:rPr>
                <w:kern w:val="1"/>
              </w:rPr>
            </w:pPr>
            <w:r>
              <w:rPr>
                <w:kern w:val="1"/>
              </w:rPr>
              <w:t> </w:t>
            </w:r>
          </w:p>
        </w:tc>
        <w:tc>
          <w:tcPr>
            <w:tcW w:w="4598" w:type="dxa"/>
            <w:tcBorders>
              <w:bottom w:val="single" w:sz="4" w:space="0" w:color="000000"/>
            </w:tcBorders>
            <w:shd w:val="clear" w:color="auto" w:fill="auto"/>
          </w:tcPr>
          <w:p w:rsidR="00E12DE5" w:rsidRDefault="00E12DE5" w:rsidP="00BE4D5F">
            <w:r>
              <w:rPr>
                <w:kern w:val="1"/>
              </w:rPr>
              <w:t> </w:t>
            </w:r>
          </w:p>
        </w:tc>
      </w:tr>
      <w:tr w:rsidR="00E12DE5" w:rsidTr="00BE4D5F">
        <w:tc>
          <w:tcPr>
            <w:tcW w:w="4502" w:type="dxa"/>
            <w:gridSpan w:val="2"/>
            <w:tcBorders>
              <w:bottom w:val="single" w:sz="4" w:space="0" w:color="000000"/>
            </w:tcBorders>
            <w:shd w:val="clear" w:color="auto" w:fill="auto"/>
          </w:tcPr>
          <w:p w:rsidR="00E12DE5" w:rsidRDefault="00E12DE5" w:rsidP="00BE4D5F">
            <w:pPr>
              <w:snapToGrid w:val="0"/>
              <w:rPr>
                <w:kern w:val="1"/>
              </w:rPr>
            </w:pPr>
          </w:p>
        </w:tc>
        <w:tc>
          <w:tcPr>
            <w:tcW w:w="681"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4598" w:type="dxa"/>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c>
          <w:tcPr>
            <w:tcW w:w="450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c>
          <w:tcPr>
            <w:tcW w:w="681" w:type="dxa"/>
            <w:tcBorders>
              <w:top w:val="single" w:sz="4" w:space="0" w:color="000000"/>
              <w:bottom w:val="single" w:sz="4" w:space="0" w:color="000000"/>
            </w:tcBorders>
            <w:shd w:val="clear" w:color="auto" w:fill="auto"/>
          </w:tcPr>
          <w:p w:rsidR="00E12DE5" w:rsidRDefault="00E12DE5" w:rsidP="00BE4D5F">
            <w:pPr>
              <w:rPr>
                <w:kern w:val="1"/>
              </w:rPr>
            </w:pPr>
            <w:r>
              <w:rPr>
                <w:kern w:val="1"/>
              </w:rPr>
              <w:t> </w:t>
            </w:r>
          </w:p>
        </w:tc>
        <w:tc>
          <w:tcPr>
            <w:tcW w:w="4598" w:type="dxa"/>
            <w:tcBorders>
              <w:top w:val="single" w:sz="4" w:space="0" w:color="000000"/>
              <w:bottom w:val="single" w:sz="4" w:space="0" w:color="000000"/>
            </w:tcBorders>
            <w:shd w:val="clear" w:color="auto" w:fill="auto"/>
          </w:tcPr>
          <w:p w:rsidR="00E12DE5" w:rsidRDefault="00E12DE5" w:rsidP="00BE4D5F">
            <w:r>
              <w:rPr>
                <w:kern w:val="1"/>
              </w:rPr>
              <w:t> </w:t>
            </w:r>
          </w:p>
        </w:tc>
      </w:tr>
      <w:tr w:rsidR="00E12DE5" w:rsidTr="00BE4D5F">
        <w:tblPrEx>
          <w:tblCellMar>
            <w:top w:w="0" w:type="dxa"/>
            <w:left w:w="0" w:type="dxa"/>
            <w:bottom w:w="0" w:type="dxa"/>
            <w:right w:w="0" w:type="dxa"/>
          </w:tblCellMar>
        </w:tblPrEx>
        <w:tc>
          <w:tcPr>
            <w:tcW w:w="3260" w:type="dxa"/>
            <w:tcBorders>
              <w:top w:val="single" w:sz="4" w:space="0" w:color="000000"/>
            </w:tcBorders>
            <w:shd w:val="clear" w:color="auto" w:fill="auto"/>
          </w:tcPr>
          <w:p w:rsidR="00E12DE5" w:rsidRDefault="00E12DE5" w:rsidP="00BE4D5F">
            <w:pPr>
              <w:jc w:val="center"/>
            </w:pPr>
            <w:proofErr w:type="gramStart"/>
            <w:r>
              <w:rPr>
                <w:kern w:val="1"/>
                <w:sz w:val="16"/>
                <w:szCs w:val="16"/>
              </w:rPr>
              <w:t>(документы в соответствии с </w:t>
            </w:r>
            <w:hyperlink w:anchor="l5241" w:history="1">
              <w:r>
                <w:rPr>
                  <w:rStyle w:val="a5"/>
                  <w:color w:val="3072C4"/>
                  <w:kern w:val="1"/>
                  <w:sz w:val="16"/>
                  <w:szCs w:val="16"/>
                </w:rPr>
                <w:t>частью 10</w:t>
              </w:r>
            </w:hyperlink>
            <w:r>
              <w:rPr>
                <w:kern w:val="1"/>
                <w:sz w:val="16"/>
                <w:szCs w:val="16"/>
              </w:rPr>
              <w:t> статьи 55.31 Градостроительного кодекса Российской Федерации (Собрание законодательства Российской Федерации, 2005, N 1, ст. 16; 2018, N 32, ст. 5133, 5135)</w:t>
            </w:r>
            <w:proofErr w:type="gramEnd"/>
          </w:p>
        </w:tc>
        <w:tc>
          <w:tcPr>
            <w:tcW w:w="6521" w:type="dxa"/>
            <w:gridSpan w:val="3"/>
            <w:shd w:val="clear" w:color="auto" w:fill="auto"/>
          </w:tcPr>
          <w:p w:rsidR="00E12DE5" w:rsidRDefault="00E12DE5" w:rsidP="00BE4D5F">
            <w:pPr>
              <w:snapToGrid w:val="0"/>
            </w:pPr>
          </w:p>
        </w:tc>
      </w:tr>
    </w:tbl>
    <w:p w:rsidR="00E12DE5" w:rsidRDefault="00E12DE5" w:rsidP="00E12DE5">
      <w:pPr>
        <w:shd w:val="clear" w:color="auto" w:fill="FFFFFF"/>
        <w:spacing w:line="360" w:lineRule="atLeast"/>
        <w:jc w:val="right"/>
        <w:rPr>
          <w:i/>
          <w:iCs/>
          <w:color w:val="333333"/>
          <w:kern w:val="1"/>
          <w:sz w:val="27"/>
          <w:szCs w:val="27"/>
        </w:rPr>
      </w:pPr>
      <w:bookmarkStart w:id="58" w:name="l79"/>
      <w:bookmarkStart w:id="59" w:name="l77"/>
      <w:bookmarkStart w:id="60" w:name="l76"/>
      <w:bookmarkEnd w:id="58"/>
      <w:bookmarkEnd w:id="59"/>
      <w:bookmarkEnd w:id="60"/>
    </w:p>
    <w:p w:rsidR="00E12DE5" w:rsidRDefault="00E12DE5" w:rsidP="00E12DE5">
      <w:pPr>
        <w:shd w:val="clear" w:color="auto" w:fill="FFFFFF"/>
        <w:spacing w:line="360" w:lineRule="atLeast"/>
        <w:jc w:val="right"/>
        <w:rPr>
          <w:i/>
          <w:iCs/>
          <w:color w:val="333333"/>
          <w:kern w:val="1"/>
          <w:sz w:val="16"/>
          <w:szCs w:val="16"/>
        </w:rPr>
      </w:pPr>
      <w:r>
        <w:rPr>
          <w:color w:val="333333"/>
          <w:kern w:val="1"/>
          <w:sz w:val="27"/>
          <w:szCs w:val="27"/>
        </w:rPr>
        <w:br/>
      </w:r>
    </w:p>
    <w:p w:rsidR="00E12DE5" w:rsidRDefault="00E12DE5" w:rsidP="00E12DE5">
      <w:pPr>
        <w:shd w:val="clear" w:color="auto" w:fill="FFFFFF"/>
        <w:spacing w:line="360" w:lineRule="atLeast"/>
        <w:jc w:val="righ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rPr>
          <w:i/>
          <w:iCs/>
          <w:color w:val="333333"/>
          <w:kern w:val="1"/>
          <w:sz w:val="16"/>
          <w:szCs w:val="16"/>
        </w:rPr>
      </w:pPr>
    </w:p>
    <w:p w:rsidR="00E12DE5" w:rsidRDefault="00E12DE5" w:rsidP="00E12DE5">
      <w:pPr>
        <w:shd w:val="clear" w:color="auto" w:fill="FFFFFF"/>
        <w:spacing w:line="360" w:lineRule="atLeast"/>
        <w:jc w:val="right"/>
        <w:rPr>
          <w:color w:val="333333"/>
          <w:kern w:val="1"/>
          <w:sz w:val="16"/>
          <w:szCs w:val="16"/>
        </w:rPr>
      </w:pPr>
      <w:r>
        <w:rPr>
          <w:color w:val="333333"/>
          <w:kern w:val="1"/>
          <w:sz w:val="16"/>
          <w:szCs w:val="16"/>
        </w:rPr>
        <w:br/>
      </w:r>
    </w:p>
    <w:p w:rsidR="00E12DE5" w:rsidRDefault="00E12DE5" w:rsidP="00E12DE5">
      <w:pPr>
        <w:shd w:val="clear" w:color="auto" w:fill="FFFFFF"/>
        <w:spacing w:line="360" w:lineRule="atLeast"/>
        <w:jc w:val="right"/>
        <w:rPr>
          <w:color w:val="333333"/>
          <w:kern w:val="1"/>
          <w:sz w:val="16"/>
          <w:szCs w:val="16"/>
        </w:rPr>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shd w:val="clear" w:color="auto" w:fill="FFFFFF"/>
        <w:spacing w:line="360" w:lineRule="atLeast"/>
        <w:jc w:val="right"/>
      </w:pPr>
    </w:p>
    <w:p w:rsidR="00E12DE5" w:rsidRDefault="00E12DE5" w:rsidP="00E12DE5">
      <w:pPr>
        <w:autoSpaceDE w:val="0"/>
        <w:jc w:val="right"/>
        <w:rPr>
          <w:bCs/>
          <w:sz w:val="28"/>
          <w:szCs w:val="28"/>
        </w:rPr>
      </w:pPr>
    </w:p>
    <w:p w:rsidR="00E12DE5" w:rsidRDefault="00E12DE5" w:rsidP="00E12DE5">
      <w:pPr>
        <w:autoSpaceDE w:val="0"/>
        <w:jc w:val="right"/>
        <w:rPr>
          <w:bCs/>
          <w:sz w:val="28"/>
          <w:szCs w:val="28"/>
        </w:rPr>
      </w:pPr>
    </w:p>
    <w:p w:rsidR="00E12DE5" w:rsidRDefault="00E12DE5" w:rsidP="00E12DE5">
      <w:pPr>
        <w:autoSpaceDE w:val="0"/>
        <w:jc w:val="right"/>
        <w:rPr>
          <w:bCs/>
          <w:sz w:val="28"/>
          <w:szCs w:val="28"/>
        </w:rPr>
      </w:pPr>
    </w:p>
    <w:p w:rsidR="00790015" w:rsidRDefault="00790015" w:rsidP="00E12DE5">
      <w:pPr>
        <w:autoSpaceDE w:val="0"/>
        <w:jc w:val="right"/>
        <w:rPr>
          <w:bCs/>
          <w:sz w:val="28"/>
          <w:szCs w:val="28"/>
        </w:rPr>
      </w:pPr>
    </w:p>
    <w:p w:rsidR="00790015" w:rsidRDefault="00790015" w:rsidP="00E12DE5">
      <w:pPr>
        <w:autoSpaceDE w:val="0"/>
        <w:jc w:val="right"/>
        <w:rPr>
          <w:bCs/>
          <w:sz w:val="28"/>
          <w:szCs w:val="28"/>
        </w:rPr>
      </w:pPr>
    </w:p>
    <w:p w:rsidR="00790015" w:rsidRDefault="00790015" w:rsidP="00E12DE5">
      <w:pPr>
        <w:autoSpaceDE w:val="0"/>
        <w:jc w:val="right"/>
        <w:rPr>
          <w:bCs/>
          <w:sz w:val="28"/>
          <w:szCs w:val="28"/>
        </w:rPr>
      </w:pPr>
    </w:p>
    <w:p w:rsidR="00E12DE5" w:rsidRPr="00790015" w:rsidRDefault="00E12DE5" w:rsidP="00E12DE5">
      <w:pPr>
        <w:autoSpaceDE w:val="0"/>
        <w:jc w:val="right"/>
        <w:rPr>
          <w:sz w:val="22"/>
          <w:szCs w:val="22"/>
        </w:rPr>
      </w:pPr>
      <w:r w:rsidRPr="00790015">
        <w:rPr>
          <w:bCs/>
          <w:sz w:val="22"/>
          <w:szCs w:val="22"/>
        </w:rPr>
        <w:lastRenderedPageBreak/>
        <w:t xml:space="preserve">Приложение № </w:t>
      </w:r>
      <w:r w:rsidR="00790015" w:rsidRPr="00790015">
        <w:rPr>
          <w:bCs/>
          <w:sz w:val="22"/>
          <w:szCs w:val="22"/>
        </w:rPr>
        <w:t>3</w:t>
      </w:r>
    </w:p>
    <w:p w:rsidR="00E12DE5" w:rsidRPr="00790015" w:rsidRDefault="00E12DE5" w:rsidP="00E12DE5">
      <w:pPr>
        <w:widowControl w:val="0"/>
        <w:tabs>
          <w:tab w:val="left" w:pos="567"/>
        </w:tabs>
        <w:ind w:left="3969" w:firstLine="567"/>
        <w:jc w:val="right"/>
        <w:rPr>
          <w:sz w:val="22"/>
          <w:szCs w:val="22"/>
        </w:rPr>
      </w:pPr>
      <w:r w:rsidRPr="00790015">
        <w:rPr>
          <w:sz w:val="22"/>
          <w:szCs w:val="22"/>
        </w:rPr>
        <w:t>к Административному регламенту</w:t>
      </w:r>
    </w:p>
    <w:p w:rsidR="00E12DE5" w:rsidRPr="00790015" w:rsidRDefault="00E12DE5" w:rsidP="00790015">
      <w:pPr>
        <w:widowControl w:val="0"/>
        <w:tabs>
          <w:tab w:val="left" w:pos="0"/>
        </w:tabs>
        <w:ind w:left="3969" w:right="-1" w:firstLine="567"/>
        <w:jc w:val="right"/>
        <w:rPr>
          <w:i/>
          <w:iCs/>
          <w:color w:val="333333"/>
          <w:kern w:val="1"/>
          <w:sz w:val="22"/>
          <w:szCs w:val="22"/>
        </w:rPr>
      </w:pPr>
      <w:r w:rsidRPr="00790015">
        <w:rPr>
          <w:sz w:val="22"/>
          <w:szCs w:val="22"/>
        </w:rPr>
        <w:t xml:space="preserve">по предоставлению </w:t>
      </w:r>
      <w:bookmarkStart w:id="61" w:name="l84"/>
      <w:bookmarkStart w:id="62" w:name="l83"/>
      <w:bookmarkStart w:id="63" w:name="l82"/>
      <w:bookmarkStart w:id="64" w:name="l81"/>
      <w:bookmarkStart w:id="65" w:name="l80"/>
      <w:bookmarkEnd w:id="61"/>
      <w:bookmarkEnd w:id="62"/>
      <w:bookmarkEnd w:id="63"/>
      <w:bookmarkEnd w:id="64"/>
      <w:bookmarkEnd w:id="65"/>
      <w:r w:rsidRPr="00790015">
        <w:rPr>
          <w:kern w:val="1"/>
          <w:sz w:val="22"/>
          <w:szCs w:val="22"/>
        </w:rPr>
        <w:t>муниципальной услуги</w:t>
      </w:r>
    </w:p>
    <w:p w:rsidR="00E12DE5" w:rsidRDefault="00E12DE5" w:rsidP="00E12DE5">
      <w:pPr>
        <w:shd w:val="clear" w:color="auto" w:fill="FFFFFF"/>
        <w:spacing w:line="288" w:lineRule="atLeast"/>
        <w:jc w:val="center"/>
        <w:rPr>
          <w:i/>
          <w:iCs/>
          <w:color w:val="333333"/>
          <w:kern w:val="1"/>
          <w:sz w:val="27"/>
          <w:szCs w:val="27"/>
        </w:rPr>
      </w:pPr>
      <w:bookmarkStart w:id="66" w:name="h151"/>
      <w:bookmarkEnd w:id="66"/>
    </w:p>
    <w:p w:rsidR="00E12DE5" w:rsidRDefault="00E12DE5" w:rsidP="00E12DE5">
      <w:pPr>
        <w:shd w:val="clear" w:color="auto" w:fill="FFFFFF"/>
        <w:spacing w:line="240" w:lineRule="atLeast"/>
        <w:ind w:left="3402"/>
        <w:jc w:val="right"/>
      </w:pPr>
    </w:p>
    <w:p w:rsidR="00E12DE5" w:rsidRDefault="00E12DE5" w:rsidP="00E12DE5">
      <w:pPr>
        <w:shd w:val="clear" w:color="auto" w:fill="FFFFFF"/>
        <w:spacing w:line="288" w:lineRule="atLeast"/>
        <w:jc w:val="center"/>
        <w:rPr>
          <w:kern w:val="1"/>
          <w:sz w:val="28"/>
          <w:szCs w:val="28"/>
        </w:rPr>
      </w:pPr>
      <w:r>
        <w:rPr>
          <w:kern w:val="1"/>
          <w:sz w:val="28"/>
          <w:szCs w:val="28"/>
        </w:rPr>
        <w:t xml:space="preserve">УВЕДОМЛЕНИЕ </w:t>
      </w:r>
    </w:p>
    <w:p w:rsidR="00E12DE5" w:rsidRDefault="00E12DE5" w:rsidP="00E12DE5">
      <w:pPr>
        <w:shd w:val="clear" w:color="auto" w:fill="FFFFFF"/>
        <w:spacing w:line="288" w:lineRule="atLeast"/>
        <w:jc w:val="center"/>
        <w:rPr>
          <w:kern w:val="1"/>
          <w:sz w:val="28"/>
          <w:szCs w:val="28"/>
        </w:rPr>
      </w:pPr>
      <w:r>
        <w:rPr>
          <w:kern w:val="1"/>
          <w:sz w:val="28"/>
          <w:szCs w:val="28"/>
        </w:rPr>
        <w:t>О ЗАВЕРШЕНИИ СНОСА ОБЪЕКТА КАПИТАЛЬНОГО СТРОИТЕЛЬСТВА</w:t>
      </w:r>
      <w:bookmarkStart w:id="67" w:name="l86"/>
      <w:bookmarkEnd w:id="67"/>
    </w:p>
    <w:p w:rsidR="00E12DE5" w:rsidRDefault="00E12DE5" w:rsidP="00E12DE5">
      <w:pPr>
        <w:shd w:val="clear" w:color="auto" w:fill="FFFFFF"/>
        <w:spacing w:before="360" w:line="360" w:lineRule="atLeast"/>
      </w:pPr>
      <w:r>
        <w:rPr>
          <w:color w:val="333333"/>
          <w:kern w:val="1"/>
          <w:sz w:val="27"/>
          <w:szCs w:val="27"/>
        </w:rPr>
        <w:t>"__" _________ 20__ г.</w:t>
      </w:r>
      <w:bookmarkStart w:id="68" w:name="l87"/>
      <w:bookmarkEnd w:id="68"/>
    </w:p>
    <w:tbl>
      <w:tblPr>
        <w:tblW w:w="0" w:type="auto"/>
        <w:tblLayout w:type="fixed"/>
        <w:tblCellMar>
          <w:top w:w="15" w:type="dxa"/>
          <w:left w:w="15" w:type="dxa"/>
          <w:bottom w:w="15" w:type="dxa"/>
          <w:right w:w="15" w:type="dxa"/>
        </w:tblCellMar>
        <w:tblLook w:val="0000"/>
      </w:tblPr>
      <w:tblGrid>
        <w:gridCol w:w="9781"/>
      </w:tblGrid>
      <w:tr w:rsidR="00E12DE5" w:rsidTr="00BE4D5F">
        <w:tc>
          <w:tcPr>
            <w:tcW w:w="9781" w:type="dxa"/>
            <w:tcBorders>
              <w:bottom w:val="single" w:sz="4" w:space="0" w:color="000000"/>
            </w:tcBorders>
            <w:shd w:val="clear" w:color="auto" w:fill="auto"/>
          </w:tcPr>
          <w:p w:rsidR="00E12DE5" w:rsidRDefault="00E12DE5" w:rsidP="00BE4D5F">
            <w:pPr>
              <w:snapToGrid w:val="0"/>
              <w:jc w:val="center"/>
            </w:pPr>
            <w:bookmarkStart w:id="69" w:name="l152"/>
            <w:bookmarkEnd w:id="69"/>
          </w:p>
        </w:tc>
      </w:tr>
      <w:tr w:rsidR="00E12DE5" w:rsidTr="00BE4D5F">
        <w:tc>
          <w:tcPr>
            <w:tcW w:w="9781" w:type="dxa"/>
            <w:tcBorders>
              <w:top w:val="single" w:sz="4" w:space="0" w:color="000000"/>
              <w:bottom w:val="single" w:sz="4" w:space="0" w:color="000000"/>
            </w:tcBorders>
            <w:shd w:val="clear" w:color="auto" w:fill="auto"/>
          </w:tcPr>
          <w:p w:rsidR="00E12DE5" w:rsidRDefault="00E12DE5" w:rsidP="00BE4D5F">
            <w:pPr>
              <w:snapToGrid w:val="0"/>
              <w:jc w:val="center"/>
              <w:rPr>
                <w:kern w:val="1"/>
              </w:rPr>
            </w:pPr>
          </w:p>
        </w:tc>
      </w:tr>
      <w:tr w:rsidR="00E12DE5" w:rsidTr="00BE4D5F">
        <w:tc>
          <w:tcPr>
            <w:tcW w:w="9781" w:type="dxa"/>
            <w:tcBorders>
              <w:top w:val="single" w:sz="4" w:space="0" w:color="000000"/>
            </w:tcBorders>
            <w:shd w:val="clear" w:color="auto" w:fill="auto"/>
          </w:tcPr>
          <w:p w:rsidR="00E12DE5" w:rsidRDefault="00E12DE5" w:rsidP="00BE4D5F">
            <w:pPr>
              <w:jc w:val="center"/>
            </w:pPr>
            <w:r>
              <w:rPr>
                <w:kern w:val="1"/>
                <w:sz w:val="16"/>
                <w:szCs w:val="16"/>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E12DE5" w:rsidRDefault="00E12DE5" w:rsidP="00E12DE5">
      <w:pPr>
        <w:shd w:val="clear" w:color="auto" w:fill="FFFFFF"/>
        <w:spacing w:before="384" w:line="336" w:lineRule="atLeast"/>
        <w:jc w:val="center"/>
        <w:rPr>
          <w:kern w:val="1"/>
        </w:rPr>
      </w:pPr>
      <w:bookmarkStart w:id="70" w:name="h4"/>
      <w:bookmarkStart w:id="71" w:name="l94"/>
      <w:bookmarkStart w:id="72" w:name="l90"/>
      <w:bookmarkStart w:id="73" w:name="l89"/>
      <w:bookmarkStart w:id="74" w:name="l88"/>
      <w:bookmarkEnd w:id="70"/>
      <w:bookmarkEnd w:id="71"/>
      <w:bookmarkEnd w:id="72"/>
      <w:bookmarkEnd w:id="73"/>
      <w:bookmarkEnd w:id="74"/>
      <w:r>
        <w:rPr>
          <w:b/>
          <w:color w:val="333333"/>
          <w:kern w:val="1"/>
          <w:sz w:val="28"/>
          <w:szCs w:val="28"/>
        </w:rPr>
        <w:t>1. Сведения о застройщике, техническом заказчике</w:t>
      </w:r>
    </w:p>
    <w:tbl>
      <w:tblPr>
        <w:tblW w:w="0" w:type="auto"/>
        <w:tblInd w:w="-22" w:type="dxa"/>
        <w:tblLayout w:type="fixed"/>
        <w:tblCellMar>
          <w:top w:w="15" w:type="dxa"/>
          <w:left w:w="15" w:type="dxa"/>
          <w:bottom w:w="15" w:type="dxa"/>
          <w:right w:w="15" w:type="dxa"/>
        </w:tblCellMar>
        <w:tblLook w:val="0000"/>
      </w:tblPr>
      <w:tblGrid>
        <w:gridCol w:w="880"/>
        <w:gridCol w:w="4400"/>
        <w:gridCol w:w="4546"/>
      </w:tblGrid>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5" w:name="l95"/>
            <w:bookmarkEnd w:id="75"/>
            <w:r>
              <w:rPr>
                <w:kern w:val="1"/>
              </w:rPr>
              <w:t>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6" w:name="l96"/>
            <w:bookmarkEnd w:id="76"/>
            <w:r>
              <w:rPr>
                <w:kern w:val="1"/>
              </w:rPr>
              <w:t>Сведения о физическом лице, в случае если застройщиком является физическое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7" w:name="l97"/>
            <w:bookmarkEnd w:id="77"/>
            <w:r>
              <w:rPr>
                <w:kern w:val="1"/>
              </w:rPr>
              <w:t>1.1.1.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8" w:name="l98"/>
            <w:bookmarkEnd w:id="78"/>
            <w:r>
              <w:rPr>
                <w:kern w:val="1"/>
              </w:rPr>
              <w:t>Фамилия, имя, отчество (при наличии)</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79" w:name="l99"/>
            <w:bookmarkEnd w:id="79"/>
            <w:r>
              <w:rPr>
                <w:kern w:val="1"/>
              </w:rPr>
              <w:t>1.1.2.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0" w:name="l100"/>
            <w:bookmarkEnd w:id="80"/>
            <w:r>
              <w:rPr>
                <w:kern w:val="1"/>
              </w:rPr>
              <w:t>Место жительства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1" w:name="l101"/>
            <w:bookmarkEnd w:id="81"/>
            <w:r>
              <w:rPr>
                <w:kern w:val="1"/>
              </w:rPr>
              <w:t>1.1.3.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2" w:name="l102"/>
            <w:bookmarkEnd w:id="82"/>
            <w:r>
              <w:rPr>
                <w:kern w:val="1"/>
              </w:rPr>
              <w:t>Реквизиты документа, удостоверяющего личность</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3" w:name="l103"/>
            <w:bookmarkEnd w:id="83"/>
            <w:r>
              <w:rPr>
                <w:kern w:val="1"/>
              </w:rPr>
              <w:t>1.2.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4" w:name="l104"/>
            <w:bookmarkEnd w:id="84"/>
            <w:r>
              <w:rPr>
                <w:kern w:val="1"/>
              </w:rPr>
              <w:t>Сведения о юридическом лице, в случае если застройщиком или техническим заказчиком является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5" w:name="l105"/>
            <w:bookmarkEnd w:id="85"/>
            <w:r>
              <w:rPr>
                <w:kern w:val="1"/>
              </w:rPr>
              <w:t>1.2.1.</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6" w:name="l106"/>
            <w:bookmarkEnd w:id="86"/>
            <w:r>
              <w:rPr>
                <w:kern w:val="1"/>
              </w:rPr>
              <w:t>Наименование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7" w:name="l107"/>
            <w:bookmarkEnd w:id="87"/>
            <w:r>
              <w:rPr>
                <w:kern w:val="1"/>
              </w:rPr>
              <w:t>1.2.2.</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8" w:name="l108"/>
            <w:bookmarkEnd w:id="88"/>
            <w:r>
              <w:rPr>
                <w:kern w:val="1"/>
              </w:rPr>
              <w:t>Место нахождения</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89" w:name="l109"/>
            <w:bookmarkEnd w:id="89"/>
            <w:r>
              <w:rPr>
                <w:kern w:val="1"/>
              </w:rPr>
              <w:t>1.2.3.</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0" w:name="l110"/>
            <w:bookmarkEnd w:id="90"/>
            <w:r>
              <w:rPr>
                <w:kern w:val="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r w:rsidR="00E12DE5" w:rsidTr="00BE4D5F">
        <w:tc>
          <w:tcPr>
            <w:tcW w:w="88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1" w:name="l111"/>
            <w:bookmarkEnd w:id="91"/>
            <w:r>
              <w:rPr>
                <w:kern w:val="1"/>
              </w:rPr>
              <w:t>1.2.4.</w:t>
            </w:r>
          </w:p>
        </w:tc>
        <w:tc>
          <w:tcPr>
            <w:tcW w:w="4400"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2" w:name="l112"/>
            <w:bookmarkEnd w:id="92"/>
            <w:r>
              <w:rPr>
                <w:kern w:val="1"/>
              </w:rPr>
              <w:t>Идентификационный номер налогоплательщика, за исключением случая, если заявителем является иностранное юридическое лицо</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r>
              <w:rPr>
                <w:kern w:val="1"/>
              </w:rPr>
              <w:t> </w:t>
            </w:r>
          </w:p>
        </w:tc>
      </w:tr>
    </w:tbl>
    <w:p w:rsidR="00E12DE5" w:rsidRDefault="00E12DE5" w:rsidP="00E12DE5">
      <w:pPr>
        <w:shd w:val="clear" w:color="auto" w:fill="FFFFFF"/>
        <w:spacing w:line="336" w:lineRule="atLeast"/>
        <w:jc w:val="center"/>
        <w:rPr>
          <w:b/>
          <w:color w:val="333333"/>
          <w:kern w:val="1"/>
          <w:sz w:val="28"/>
          <w:szCs w:val="28"/>
        </w:rPr>
      </w:pPr>
      <w:bookmarkStart w:id="93" w:name="h5"/>
      <w:bookmarkEnd w:id="93"/>
    </w:p>
    <w:p w:rsidR="00E12DE5" w:rsidRDefault="00E12DE5" w:rsidP="00E12DE5">
      <w:pPr>
        <w:shd w:val="clear" w:color="auto" w:fill="FFFFFF"/>
        <w:spacing w:line="336" w:lineRule="atLeast"/>
        <w:jc w:val="center"/>
        <w:rPr>
          <w:kern w:val="1"/>
        </w:rPr>
      </w:pPr>
      <w:r>
        <w:rPr>
          <w:b/>
          <w:color w:val="333333"/>
          <w:kern w:val="1"/>
          <w:sz w:val="28"/>
          <w:szCs w:val="28"/>
        </w:rPr>
        <w:t>2. Сведения о земельном участке</w:t>
      </w:r>
      <w:bookmarkStart w:id="94" w:name="l153"/>
      <w:bookmarkEnd w:id="94"/>
    </w:p>
    <w:tbl>
      <w:tblPr>
        <w:tblW w:w="0" w:type="auto"/>
        <w:tblInd w:w="-22" w:type="dxa"/>
        <w:tblLayout w:type="fixed"/>
        <w:tblCellMar>
          <w:top w:w="15" w:type="dxa"/>
          <w:left w:w="15" w:type="dxa"/>
          <w:bottom w:w="15" w:type="dxa"/>
          <w:right w:w="15" w:type="dxa"/>
        </w:tblCellMar>
        <w:tblLook w:val="0000"/>
      </w:tblPr>
      <w:tblGrid>
        <w:gridCol w:w="1576"/>
        <w:gridCol w:w="7867"/>
        <w:gridCol w:w="754"/>
        <w:gridCol w:w="35"/>
        <w:gridCol w:w="10"/>
      </w:tblGrid>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5" w:name="l113"/>
            <w:bookmarkEnd w:id="95"/>
            <w:r>
              <w:rPr>
                <w:kern w:val="1"/>
              </w:rPr>
              <w:t>2.1.</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96" w:name="l114"/>
            <w:bookmarkEnd w:id="96"/>
            <w:r>
              <w:rPr>
                <w:kern w:val="1"/>
              </w:rPr>
              <w:t>Кадастровый номер земельного участка (при наличии)</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7" w:name="l115"/>
            <w:bookmarkEnd w:id="97"/>
            <w:r>
              <w:rPr>
                <w:kern w:val="1"/>
              </w:rPr>
              <w:t>2.2.</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98" w:name="l116"/>
            <w:bookmarkEnd w:id="98"/>
            <w:r>
              <w:rPr>
                <w:kern w:val="1"/>
              </w:rPr>
              <w:t>Адрес или описание местоположения земельного участка</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99" w:name="l117"/>
            <w:bookmarkEnd w:id="99"/>
            <w:r>
              <w:rPr>
                <w:kern w:val="1"/>
              </w:rPr>
              <w:t>2.3.</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100" w:name="l118"/>
            <w:bookmarkEnd w:id="100"/>
            <w:r>
              <w:rPr>
                <w:kern w:val="1"/>
              </w:rPr>
              <w:t>Сведения о праве застройщика на земельный участок (правоустанавливающие документы)</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c>
          <w:tcPr>
            <w:tcW w:w="1576" w:type="dxa"/>
            <w:tcBorders>
              <w:top w:val="single" w:sz="4" w:space="0" w:color="000000"/>
              <w:left w:val="single" w:sz="4" w:space="0" w:color="000000"/>
              <w:bottom w:val="single" w:sz="4" w:space="0" w:color="000000"/>
            </w:tcBorders>
            <w:shd w:val="clear" w:color="auto" w:fill="auto"/>
          </w:tcPr>
          <w:p w:rsidR="00E12DE5" w:rsidRDefault="00E12DE5" w:rsidP="00BE4D5F">
            <w:pPr>
              <w:rPr>
                <w:kern w:val="1"/>
              </w:rPr>
            </w:pPr>
            <w:bookmarkStart w:id="101" w:name="l119"/>
            <w:bookmarkEnd w:id="101"/>
            <w:r>
              <w:rPr>
                <w:kern w:val="1"/>
              </w:rPr>
              <w:t>2.4.</w:t>
            </w:r>
          </w:p>
        </w:tc>
        <w:tc>
          <w:tcPr>
            <w:tcW w:w="7867" w:type="dxa"/>
            <w:tcBorders>
              <w:top w:val="single" w:sz="4" w:space="0" w:color="000000"/>
              <w:left w:val="single" w:sz="4" w:space="0" w:color="000000"/>
              <w:bottom w:val="single" w:sz="4" w:space="0" w:color="000000"/>
            </w:tcBorders>
            <w:shd w:val="clear" w:color="auto" w:fill="auto"/>
          </w:tcPr>
          <w:p w:rsidR="00E12DE5" w:rsidRDefault="00E12DE5" w:rsidP="00BE4D5F">
            <w:bookmarkStart w:id="102" w:name="l120"/>
            <w:bookmarkEnd w:id="102"/>
            <w:r>
              <w:rPr>
                <w:kern w:val="1"/>
              </w:rPr>
              <w:t>Сведения о наличии прав иных лиц на земельный участок (при наличии таких лиц)</w:t>
            </w:r>
          </w:p>
        </w:tc>
        <w:tc>
          <w:tcPr>
            <w:tcW w:w="799" w:type="dxa"/>
            <w:gridSpan w:val="3"/>
            <w:tcBorders>
              <w:top w:val="single" w:sz="4" w:space="0" w:color="000000"/>
              <w:left w:val="single" w:sz="4" w:space="0" w:color="000000"/>
              <w:bottom w:val="single" w:sz="4" w:space="0" w:color="000000"/>
              <w:right w:val="single" w:sz="4" w:space="0" w:color="000000"/>
            </w:tcBorders>
            <w:shd w:val="clear" w:color="auto" w:fill="auto"/>
          </w:tcPr>
          <w:p w:rsidR="00E12DE5" w:rsidRDefault="00E12DE5" w:rsidP="00BE4D5F">
            <w:pPr>
              <w:snapToGrid w:val="0"/>
            </w:pPr>
          </w:p>
        </w:tc>
      </w:tr>
      <w:tr w:rsidR="00E12DE5" w:rsidTr="00BE4D5F">
        <w:tblPrEx>
          <w:tblCellMar>
            <w:top w:w="0" w:type="dxa"/>
            <w:left w:w="0" w:type="dxa"/>
            <w:bottom w:w="0" w:type="dxa"/>
            <w:right w:w="0" w:type="dxa"/>
          </w:tblCellMar>
        </w:tblPrEx>
        <w:trPr>
          <w:gridAfter w:val="1"/>
          <w:wAfter w:w="10" w:type="dxa"/>
        </w:trPr>
        <w:tc>
          <w:tcPr>
            <w:tcW w:w="1576" w:type="dxa"/>
            <w:shd w:val="clear" w:color="auto" w:fill="auto"/>
          </w:tcPr>
          <w:p w:rsidR="00E12DE5" w:rsidRDefault="00E12DE5" w:rsidP="00BE4D5F">
            <w:pPr>
              <w:rPr>
                <w:kern w:val="1"/>
              </w:rPr>
            </w:pPr>
            <w:bookmarkStart w:id="103" w:name="l154"/>
            <w:bookmarkEnd w:id="103"/>
            <w:r>
              <w:rPr>
                <w:kern w:val="1"/>
              </w:rPr>
              <w:t>Настоящим уведомляю о сносе объекта капитального строительства</w:t>
            </w:r>
          </w:p>
        </w:tc>
        <w:tc>
          <w:tcPr>
            <w:tcW w:w="7867" w:type="dxa"/>
            <w:tcBorders>
              <w:bottom w:val="single" w:sz="4" w:space="0" w:color="000000"/>
            </w:tcBorders>
            <w:shd w:val="clear" w:color="auto" w:fill="auto"/>
          </w:tcPr>
          <w:p w:rsidR="00E12DE5" w:rsidRDefault="00E12DE5" w:rsidP="00BE4D5F">
            <w:pPr>
              <w:snapToGrid w:val="0"/>
              <w:rPr>
                <w:kern w:val="1"/>
              </w:rPr>
            </w:pPr>
          </w:p>
        </w:tc>
        <w:tc>
          <w:tcPr>
            <w:tcW w:w="754" w:type="dxa"/>
            <w:shd w:val="clear" w:color="auto" w:fill="auto"/>
          </w:tcPr>
          <w:p w:rsidR="00E12DE5" w:rsidRDefault="00E12DE5" w:rsidP="00BE4D5F">
            <w:pPr>
              <w:snapToGrid w:val="0"/>
              <w:rPr>
                <w:kern w:val="1"/>
              </w:rPr>
            </w:pPr>
          </w:p>
        </w:tc>
        <w:tc>
          <w:tcPr>
            <w:tcW w:w="35" w:type="dxa"/>
            <w:shd w:val="clear" w:color="auto" w:fill="auto"/>
          </w:tcPr>
          <w:p w:rsidR="00E12DE5" w:rsidRDefault="00E12DE5" w:rsidP="00BE4D5F">
            <w:pPr>
              <w:snapToGrid w:val="0"/>
            </w:pPr>
          </w:p>
        </w:tc>
      </w:tr>
      <w:tr w:rsidR="00E12DE5" w:rsidTr="00BE4D5F">
        <w:tblPrEx>
          <w:tblCellMar>
            <w:top w:w="0" w:type="dxa"/>
            <w:left w:w="0" w:type="dxa"/>
            <w:bottom w:w="0" w:type="dxa"/>
            <w:right w:w="0" w:type="dxa"/>
          </w:tblCellMar>
        </w:tblPrEx>
        <w:trPr>
          <w:gridAfter w:val="1"/>
          <w:wAfter w:w="10" w:type="dxa"/>
        </w:trPr>
        <w:tc>
          <w:tcPr>
            <w:tcW w:w="1576" w:type="dxa"/>
            <w:shd w:val="clear" w:color="auto" w:fill="auto"/>
          </w:tcPr>
          <w:p w:rsidR="00E12DE5" w:rsidRDefault="00E12DE5" w:rsidP="00BE4D5F">
            <w:pPr>
              <w:snapToGrid w:val="0"/>
              <w:rPr>
                <w:kern w:val="1"/>
              </w:rPr>
            </w:pPr>
          </w:p>
        </w:tc>
        <w:tc>
          <w:tcPr>
            <w:tcW w:w="7867" w:type="dxa"/>
            <w:tcBorders>
              <w:top w:val="single" w:sz="4" w:space="0" w:color="000000"/>
            </w:tcBorders>
            <w:shd w:val="clear" w:color="auto" w:fill="auto"/>
          </w:tcPr>
          <w:p w:rsidR="00E12DE5" w:rsidRDefault="00E12DE5" w:rsidP="00BE4D5F">
            <w:pPr>
              <w:jc w:val="center"/>
              <w:rPr>
                <w:kern w:val="1"/>
              </w:rPr>
            </w:pPr>
            <w:proofErr w:type="gramStart"/>
            <w:r>
              <w:rPr>
                <w:kern w:val="1"/>
              </w:rPr>
              <w:t>(кадастровый номер объекта капитального строительства (при наличии)</w:t>
            </w:r>
            <w:proofErr w:type="gramEnd"/>
          </w:p>
        </w:tc>
        <w:tc>
          <w:tcPr>
            <w:tcW w:w="754" w:type="dxa"/>
            <w:shd w:val="clear" w:color="auto" w:fill="auto"/>
          </w:tcPr>
          <w:p w:rsidR="00E12DE5" w:rsidRDefault="00E12DE5" w:rsidP="00BE4D5F">
            <w:pPr>
              <w:snapToGrid w:val="0"/>
              <w:rPr>
                <w:kern w:val="1"/>
              </w:rPr>
            </w:pPr>
          </w:p>
        </w:tc>
        <w:tc>
          <w:tcPr>
            <w:tcW w:w="35" w:type="dxa"/>
            <w:shd w:val="clear" w:color="auto" w:fill="auto"/>
          </w:tcPr>
          <w:p w:rsidR="00E12DE5" w:rsidRDefault="00E12DE5" w:rsidP="00BE4D5F">
            <w:pPr>
              <w:snapToGrid w:val="0"/>
            </w:pPr>
          </w:p>
        </w:tc>
      </w:tr>
    </w:tbl>
    <w:p w:rsidR="00E12DE5" w:rsidRDefault="00E12DE5" w:rsidP="00E12DE5">
      <w:pPr>
        <w:shd w:val="clear" w:color="auto" w:fill="FFFFFF"/>
        <w:rPr>
          <w:vanish/>
          <w:color w:val="333333"/>
          <w:kern w:val="1"/>
          <w:sz w:val="27"/>
          <w:szCs w:val="27"/>
        </w:rPr>
      </w:pPr>
    </w:p>
    <w:tbl>
      <w:tblPr>
        <w:tblW w:w="0" w:type="auto"/>
        <w:tblInd w:w="-15" w:type="dxa"/>
        <w:tblLayout w:type="fixed"/>
        <w:tblCellMar>
          <w:left w:w="0" w:type="dxa"/>
          <w:right w:w="0" w:type="dxa"/>
        </w:tblCellMar>
        <w:tblLook w:val="0000"/>
      </w:tblPr>
      <w:tblGrid>
        <w:gridCol w:w="3260"/>
        <w:gridCol w:w="913"/>
        <w:gridCol w:w="2860"/>
        <w:gridCol w:w="3107"/>
        <w:gridCol w:w="75"/>
      </w:tblGrid>
      <w:tr w:rsidR="00E12DE5" w:rsidTr="00BE4D5F">
        <w:tc>
          <w:tcPr>
            <w:tcW w:w="7033" w:type="dxa"/>
            <w:gridSpan w:val="3"/>
            <w:shd w:val="clear" w:color="auto" w:fill="auto"/>
          </w:tcPr>
          <w:p w:rsidR="00E12DE5" w:rsidRDefault="00E12DE5" w:rsidP="00BE4D5F">
            <w:pPr>
              <w:rPr>
                <w:kern w:val="1"/>
              </w:rPr>
            </w:pPr>
            <w:bookmarkStart w:id="104" w:name="l155"/>
            <w:bookmarkEnd w:id="104"/>
            <w:r>
              <w:rPr>
                <w:kern w:val="1"/>
              </w:rPr>
              <w:t>указанного в уведомлении о планируемом сносе объекта капитального строительства</w:t>
            </w:r>
          </w:p>
        </w:tc>
        <w:tc>
          <w:tcPr>
            <w:tcW w:w="3107" w:type="dxa"/>
            <w:shd w:val="clear" w:color="auto" w:fill="auto"/>
          </w:tcPr>
          <w:p w:rsidR="00E12DE5" w:rsidRDefault="00E12DE5" w:rsidP="00BE4D5F">
            <w:r>
              <w:rPr>
                <w:kern w:val="1"/>
              </w:rPr>
              <w:t>от "___" ______ 20__ г.</w:t>
            </w:r>
          </w:p>
        </w:tc>
        <w:tc>
          <w:tcPr>
            <w:tcW w:w="75" w:type="dxa"/>
            <w:shd w:val="clear" w:color="auto" w:fill="auto"/>
          </w:tcPr>
          <w:p w:rsidR="00E12DE5" w:rsidRDefault="00E12DE5" w:rsidP="00BE4D5F">
            <w:pPr>
              <w:snapToGrid w:val="0"/>
            </w:pPr>
          </w:p>
        </w:tc>
      </w:tr>
      <w:tr w:rsidR="00E12DE5" w:rsidTr="00BE4D5F">
        <w:tc>
          <w:tcPr>
            <w:tcW w:w="7033" w:type="dxa"/>
            <w:gridSpan w:val="3"/>
            <w:shd w:val="clear" w:color="auto" w:fill="auto"/>
          </w:tcPr>
          <w:p w:rsidR="00E12DE5" w:rsidRDefault="00E12DE5" w:rsidP="00BE4D5F">
            <w:pPr>
              <w:snapToGrid w:val="0"/>
              <w:rPr>
                <w:kern w:val="1"/>
              </w:rPr>
            </w:pPr>
          </w:p>
        </w:tc>
        <w:tc>
          <w:tcPr>
            <w:tcW w:w="3107" w:type="dxa"/>
            <w:shd w:val="clear" w:color="auto" w:fill="auto"/>
          </w:tcPr>
          <w:p w:rsidR="00E12DE5" w:rsidRDefault="00E12DE5" w:rsidP="00BE4D5F">
            <w:r>
              <w:rPr>
                <w:kern w:val="1"/>
              </w:rPr>
              <w:t>(дата направления)</w:t>
            </w:r>
          </w:p>
        </w:tc>
        <w:tc>
          <w:tcPr>
            <w:tcW w:w="75" w:type="dxa"/>
            <w:shd w:val="clear" w:color="auto" w:fill="auto"/>
          </w:tcPr>
          <w:p w:rsidR="00E12DE5" w:rsidRDefault="00E12DE5" w:rsidP="00BE4D5F">
            <w:pPr>
              <w:snapToGrid w:val="0"/>
            </w:pPr>
          </w:p>
        </w:tc>
      </w:tr>
      <w:tr w:rsidR="00E12DE5" w:rsidTr="00BE4D5F">
        <w:tc>
          <w:tcPr>
            <w:tcW w:w="7033" w:type="dxa"/>
            <w:gridSpan w:val="3"/>
            <w:shd w:val="clear" w:color="auto" w:fill="auto"/>
          </w:tcPr>
          <w:p w:rsidR="00E12DE5" w:rsidRDefault="00E12DE5" w:rsidP="00BE4D5F">
            <w:pPr>
              <w:rPr>
                <w:kern w:val="1"/>
              </w:rPr>
            </w:pPr>
            <w:bookmarkStart w:id="105" w:name="l156"/>
            <w:bookmarkStart w:id="106" w:name="l127"/>
            <w:bookmarkStart w:id="107" w:name="l126"/>
            <w:bookmarkStart w:id="108" w:name="l125"/>
            <w:bookmarkStart w:id="109" w:name="l124"/>
            <w:bookmarkStart w:id="110" w:name="l123"/>
            <w:bookmarkStart w:id="111" w:name="l122"/>
            <w:bookmarkStart w:id="112" w:name="l121"/>
            <w:bookmarkEnd w:id="105"/>
            <w:bookmarkEnd w:id="106"/>
            <w:bookmarkEnd w:id="107"/>
            <w:bookmarkEnd w:id="108"/>
            <w:bookmarkEnd w:id="109"/>
            <w:bookmarkEnd w:id="110"/>
            <w:bookmarkEnd w:id="111"/>
            <w:bookmarkEnd w:id="112"/>
            <w:r>
              <w:rPr>
                <w:kern w:val="1"/>
              </w:rPr>
              <w:t>Почтовый адрес и (или) адрес электронной почты для связи:</w:t>
            </w:r>
          </w:p>
        </w:tc>
        <w:tc>
          <w:tcPr>
            <w:tcW w:w="3107" w:type="dxa"/>
            <w:tcBorders>
              <w:bottom w:val="single" w:sz="4" w:space="0" w:color="000000"/>
            </w:tcBorders>
            <w:shd w:val="clear" w:color="auto" w:fill="auto"/>
          </w:tcPr>
          <w:p w:rsidR="00E12DE5" w:rsidRDefault="00E12DE5" w:rsidP="00BE4D5F">
            <w:r>
              <w:rPr>
                <w:kern w:val="1"/>
              </w:rPr>
              <w:t> </w:t>
            </w:r>
          </w:p>
        </w:tc>
        <w:tc>
          <w:tcPr>
            <w:tcW w:w="75" w:type="dxa"/>
            <w:shd w:val="clear" w:color="auto" w:fill="auto"/>
          </w:tcPr>
          <w:p w:rsidR="00E12DE5" w:rsidRDefault="00E12DE5" w:rsidP="00BE4D5F">
            <w:pPr>
              <w:snapToGrid w:val="0"/>
            </w:pPr>
          </w:p>
        </w:tc>
      </w:tr>
      <w:tr w:rsidR="00E12DE5" w:rsidTr="00BE4D5F">
        <w:tblPrEx>
          <w:tblCellMar>
            <w:top w:w="15" w:type="dxa"/>
            <w:left w:w="15" w:type="dxa"/>
            <w:bottom w:w="15" w:type="dxa"/>
            <w:right w:w="15" w:type="dxa"/>
          </w:tblCellMar>
        </w:tblPrEx>
        <w:tc>
          <w:tcPr>
            <w:tcW w:w="4173" w:type="dxa"/>
            <w:gridSpan w:val="2"/>
            <w:tcBorders>
              <w:bottom w:val="single" w:sz="4" w:space="0" w:color="000000"/>
            </w:tcBorders>
            <w:shd w:val="clear" w:color="auto" w:fill="auto"/>
          </w:tcPr>
          <w:p w:rsidR="00E12DE5" w:rsidRDefault="00E12DE5" w:rsidP="00BE4D5F">
            <w:pPr>
              <w:snapToGrid w:val="0"/>
              <w:rPr>
                <w:kern w:val="1"/>
              </w:rPr>
            </w:pPr>
          </w:p>
        </w:tc>
        <w:tc>
          <w:tcPr>
            <w:tcW w:w="2860" w:type="dxa"/>
            <w:tcBorders>
              <w:bottom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tcBorders>
              <w:top w:val="single" w:sz="4" w:space="0" w:color="000000"/>
            </w:tcBorders>
            <w:shd w:val="clear" w:color="auto" w:fill="auto"/>
          </w:tcPr>
          <w:p w:rsidR="00E12DE5" w:rsidRDefault="00E12DE5" w:rsidP="00BE4D5F">
            <w:pPr>
              <w:snapToGrid w:val="0"/>
              <w:rPr>
                <w:kern w:val="1"/>
              </w:rPr>
            </w:pPr>
          </w:p>
        </w:tc>
        <w:tc>
          <w:tcPr>
            <w:tcW w:w="2860" w:type="dxa"/>
            <w:tcBorders>
              <w:top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shd w:val="clear" w:color="auto" w:fill="auto"/>
          </w:tcPr>
          <w:p w:rsidR="00E12DE5" w:rsidRDefault="00E12DE5" w:rsidP="00BE4D5F">
            <w:pPr>
              <w:rPr>
                <w:kern w:val="1"/>
              </w:rPr>
            </w:pPr>
            <w:r>
              <w:rPr>
                <w:kern w:val="1"/>
              </w:rPr>
              <w:t>Настоящим уведомлением я</w:t>
            </w:r>
          </w:p>
        </w:tc>
        <w:tc>
          <w:tcPr>
            <w:tcW w:w="2860" w:type="dxa"/>
            <w:tcBorders>
              <w:bottom w:val="single" w:sz="4" w:space="0" w:color="000000"/>
            </w:tcBorders>
            <w:shd w:val="clear" w:color="auto" w:fill="auto"/>
          </w:tcPr>
          <w:p w:rsidR="00E12DE5" w:rsidRDefault="00E12DE5" w:rsidP="00BE4D5F">
            <w:pPr>
              <w:snapToGrid w:val="0"/>
              <w:rPr>
                <w:kern w:val="1"/>
              </w:rPr>
            </w:pPr>
          </w:p>
        </w:tc>
        <w:tc>
          <w:tcPr>
            <w:tcW w:w="3182" w:type="dxa"/>
            <w:gridSpan w:val="2"/>
            <w:tcBorders>
              <w:bottom w:val="single" w:sz="4" w:space="0" w:color="000000"/>
            </w:tcBorders>
            <w:shd w:val="clear" w:color="auto" w:fill="auto"/>
          </w:tcPr>
          <w:p w:rsidR="00E12DE5" w:rsidRDefault="00E12DE5" w:rsidP="00BE4D5F">
            <w:pPr>
              <w:snapToGrid w:val="0"/>
              <w:rPr>
                <w:kern w:val="1"/>
              </w:rPr>
            </w:pPr>
          </w:p>
        </w:tc>
      </w:tr>
      <w:tr w:rsidR="00E12DE5" w:rsidTr="00BE4D5F">
        <w:tblPrEx>
          <w:tblCellMar>
            <w:top w:w="15" w:type="dxa"/>
            <w:left w:w="15" w:type="dxa"/>
            <w:bottom w:w="15" w:type="dxa"/>
            <w:right w:w="15" w:type="dxa"/>
          </w:tblCellMar>
        </w:tblPrEx>
        <w:tc>
          <w:tcPr>
            <w:tcW w:w="4173" w:type="dxa"/>
            <w:gridSpan w:val="2"/>
            <w:tcBorders>
              <w:bottom w:val="single" w:sz="4" w:space="0" w:color="000000"/>
            </w:tcBorders>
            <w:shd w:val="clear" w:color="auto" w:fill="auto"/>
          </w:tcPr>
          <w:p w:rsidR="00E12DE5" w:rsidRDefault="00E12DE5" w:rsidP="00BE4D5F">
            <w:pPr>
              <w:snapToGrid w:val="0"/>
              <w:rPr>
                <w:kern w:val="1"/>
              </w:rPr>
            </w:pPr>
          </w:p>
        </w:tc>
        <w:tc>
          <w:tcPr>
            <w:tcW w:w="2860" w:type="dxa"/>
            <w:tcBorders>
              <w:top w:val="single" w:sz="4" w:space="0" w:color="000000"/>
              <w:bottom w:val="single" w:sz="4" w:space="0" w:color="000000"/>
            </w:tcBorders>
            <w:shd w:val="clear" w:color="auto" w:fill="auto"/>
          </w:tcPr>
          <w:p w:rsidR="00E12DE5" w:rsidRDefault="00E12DE5" w:rsidP="00BE4D5F">
            <w:pPr>
              <w:snapToGrid w:val="0"/>
              <w:rPr>
                <w:kern w:val="1"/>
              </w:rPr>
            </w:pPr>
          </w:p>
        </w:tc>
        <w:tc>
          <w:tcPr>
            <w:tcW w:w="3182" w:type="dxa"/>
            <w:gridSpan w:val="2"/>
            <w:tcBorders>
              <w:top w:val="single" w:sz="4" w:space="0" w:color="000000"/>
              <w:bottom w:val="single" w:sz="4" w:space="0" w:color="000000"/>
            </w:tcBorders>
            <w:shd w:val="clear" w:color="auto" w:fill="auto"/>
          </w:tcPr>
          <w:p w:rsidR="00E12DE5" w:rsidRDefault="00E12DE5" w:rsidP="00BE4D5F">
            <w:pPr>
              <w:snapToGrid w:val="0"/>
              <w:rPr>
                <w:kern w:val="1"/>
              </w:rPr>
            </w:pPr>
          </w:p>
        </w:tc>
      </w:tr>
      <w:tr w:rsidR="00E12DE5" w:rsidTr="00BE4D5F">
        <w:tc>
          <w:tcPr>
            <w:tcW w:w="3260" w:type="dxa"/>
            <w:tcBorders>
              <w:top w:val="single" w:sz="4" w:space="0" w:color="000000"/>
            </w:tcBorders>
            <w:shd w:val="clear" w:color="auto" w:fill="auto"/>
          </w:tcPr>
          <w:p w:rsidR="00E12DE5" w:rsidRDefault="00E12DE5" w:rsidP="00BE4D5F">
            <w:pPr>
              <w:jc w:val="center"/>
            </w:pPr>
            <w:proofErr w:type="gramStart"/>
            <w:r>
              <w:rPr>
                <w:kern w:val="1"/>
              </w:rPr>
              <w:lastRenderedPageBreak/>
              <w:t>(фамилия, имя, отчество (при наличии)</w:t>
            </w:r>
            <w:proofErr w:type="gramEnd"/>
          </w:p>
        </w:tc>
        <w:tc>
          <w:tcPr>
            <w:tcW w:w="6955" w:type="dxa"/>
            <w:gridSpan w:val="4"/>
            <w:shd w:val="clear" w:color="auto" w:fill="auto"/>
          </w:tcPr>
          <w:p w:rsidR="00E12DE5" w:rsidRDefault="00E12DE5" w:rsidP="00BE4D5F">
            <w:pPr>
              <w:snapToGrid w:val="0"/>
            </w:pPr>
          </w:p>
        </w:tc>
      </w:tr>
    </w:tbl>
    <w:p w:rsidR="00E12DE5" w:rsidRDefault="00E12DE5" w:rsidP="00E12DE5">
      <w:pPr>
        <w:shd w:val="clear" w:color="auto" w:fill="FFFFFF"/>
        <w:spacing w:line="360" w:lineRule="atLeast"/>
      </w:pPr>
      <w:r>
        <w:rPr>
          <w:color w:val="333333"/>
          <w:kern w:val="1"/>
        </w:rPr>
        <w:t>даю согласие на обработку персональных данных (в случае если застройщиком является физическое лицо).</w:t>
      </w:r>
      <w:bookmarkStart w:id="113" w:name="l135"/>
      <w:bookmarkStart w:id="114" w:name="l133"/>
      <w:bookmarkStart w:id="115" w:name="l132"/>
      <w:bookmarkStart w:id="116" w:name="l131"/>
      <w:bookmarkEnd w:id="113"/>
      <w:bookmarkEnd w:id="114"/>
      <w:bookmarkEnd w:id="115"/>
      <w:bookmarkEnd w:id="116"/>
    </w:p>
    <w:tbl>
      <w:tblPr>
        <w:tblW w:w="0" w:type="auto"/>
        <w:tblLayout w:type="fixed"/>
        <w:tblCellMar>
          <w:top w:w="15" w:type="dxa"/>
          <w:left w:w="15" w:type="dxa"/>
          <w:bottom w:w="15" w:type="dxa"/>
          <w:right w:w="15" w:type="dxa"/>
        </w:tblCellMar>
        <w:tblLook w:val="0000"/>
      </w:tblPr>
      <w:tblGrid>
        <w:gridCol w:w="6777"/>
        <w:gridCol w:w="209"/>
        <w:gridCol w:w="819"/>
        <w:gridCol w:w="209"/>
        <w:gridCol w:w="1767"/>
      </w:tblGrid>
      <w:tr w:rsidR="00E12DE5" w:rsidTr="00BE4D5F">
        <w:tc>
          <w:tcPr>
            <w:tcW w:w="6777" w:type="dxa"/>
            <w:tcBorders>
              <w:bottom w:val="single" w:sz="4" w:space="0" w:color="000000"/>
            </w:tcBorders>
            <w:shd w:val="clear" w:color="auto" w:fill="auto"/>
          </w:tcPr>
          <w:p w:rsidR="00E12DE5" w:rsidRDefault="00E12DE5" w:rsidP="00BE4D5F">
            <w:pPr>
              <w:snapToGrid w:val="0"/>
              <w:jc w:val="center"/>
            </w:pPr>
            <w:bookmarkStart w:id="117" w:name="l157"/>
            <w:bookmarkEnd w:id="117"/>
          </w:p>
        </w:tc>
        <w:tc>
          <w:tcPr>
            <w:tcW w:w="209" w:type="dxa"/>
            <w:shd w:val="clear" w:color="auto" w:fill="auto"/>
          </w:tcPr>
          <w:p w:rsidR="00E12DE5" w:rsidRDefault="00E12DE5" w:rsidP="00BE4D5F">
            <w:pPr>
              <w:jc w:val="center"/>
              <w:rPr>
                <w:kern w:val="1"/>
              </w:rPr>
            </w:pPr>
            <w:r>
              <w:rPr>
                <w:kern w:val="1"/>
              </w:rPr>
              <w:t> </w:t>
            </w:r>
          </w:p>
        </w:tc>
        <w:tc>
          <w:tcPr>
            <w:tcW w:w="819" w:type="dxa"/>
            <w:tcBorders>
              <w:bottom w:val="single" w:sz="4" w:space="0" w:color="000000"/>
            </w:tcBorders>
            <w:shd w:val="clear" w:color="auto" w:fill="auto"/>
          </w:tcPr>
          <w:p w:rsidR="00E12DE5" w:rsidRDefault="00E12DE5" w:rsidP="00BE4D5F">
            <w:pPr>
              <w:jc w:val="center"/>
              <w:rPr>
                <w:kern w:val="1"/>
              </w:rPr>
            </w:pPr>
            <w:r>
              <w:rPr>
                <w:kern w:val="1"/>
              </w:rPr>
              <w:t> </w:t>
            </w:r>
          </w:p>
        </w:tc>
        <w:tc>
          <w:tcPr>
            <w:tcW w:w="209" w:type="dxa"/>
            <w:shd w:val="clear" w:color="auto" w:fill="auto"/>
          </w:tcPr>
          <w:p w:rsidR="00E12DE5" w:rsidRDefault="00E12DE5" w:rsidP="00BE4D5F">
            <w:pPr>
              <w:jc w:val="center"/>
              <w:rPr>
                <w:kern w:val="1"/>
              </w:rPr>
            </w:pPr>
            <w:r>
              <w:rPr>
                <w:kern w:val="1"/>
              </w:rPr>
              <w:t> </w:t>
            </w:r>
          </w:p>
        </w:tc>
        <w:tc>
          <w:tcPr>
            <w:tcW w:w="1767" w:type="dxa"/>
            <w:tcBorders>
              <w:bottom w:val="single" w:sz="4" w:space="0" w:color="000000"/>
            </w:tcBorders>
            <w:shd w:val="clear" w:color="auto" w:fill="auto"/>
          </w:tcPr>
          <w:p w:rsidR="00E12DE5" w:rsidRDefault="00E12DE5" w:rsidP="00BE4D5F">
            <w:pPr>
              <w:jc w:val="center"/>
            </w:pPr>
            <w:r>
              <w:rPr>
                <w:kern w:val="1"/>
              </w:rPr>
              <w:t> </w:t>
            </w:r>
          </w:p>
        </w:tc>
      </w:tr>
      <w:tr w:rsidR="00E12DE5" w:rsidTr="00BE4D5F">
        <w:tc>
          <w:tcPr>
            <w:tcW w:w="6777"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(должность, в случае, если застройщиком или техническим заказчиком является юридическое лицо)</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819" w:type="dxa"/>
            <w:tcBorders>
              <w:top w:val="single" w:sz="4" w:space="0" w:color="000000"/>
            </w:tcBorders>
            <w:shd w:val="clear" w:color="auto" w:fill="auto"/>
          </w:tcPr>
          <w:p w:rsidR="00E12DE5" w:rsidRDefault="00E12DE5" w:rsidP="00BE4D5F">
            <w:pPr>
              <w:jc w:val="center"/>
              <w:rPr>
                <w:kern w:val="1"/>
                <w:sz w:val="16"/>
                <w:szCs w:val="16"/>
              </w:rPr>
            </w:pPr>
            <w:r>
              <w:rPr>
                <w:kern w:val="1"/>
                <w:sz w:val="16"/>
                <w:szCs w:val="16"/>
              </w:rPr>
              <w:t>(подпись)</w:t>
            </w:r>
          </w:p>
        </w:tc>
        <w:tc>
          <w:tcPr>
            <w:tcW w:w="209" w:type="dxa"/>
            <w:shd w:val="clear" w:color="auto" w:fill="auto"/>
          </w:tcPr>
          <w:p w:rsidR="00E12DE5" w:rsidRDefault="00E12DE5" w:rsidP="00BE4D5F">
            <w:pPr>
              <w:jc w:val="center"/>
              <w:rPr>
                <w:kern w:val="1"/>
                <w:sz w:val="16"/>
                <w:szCs w:val="16"/>
              </w:rPr>
            </w:pPr>
            <w:r>
              <w:rPr>
                <w:kern w:val="1"/>
                <w:sz w:val="16"/>
                <w:szCs w:val="16"/>
              </w:rPr>
              <w:t> </w:t>
            </w:r>
          </w:p>
        </w:tc>
        <w:tc>
          <w:tcPr>
            <w:tcW w:w="1767" w:type="dxa"/>
            <w:tcBorders>
              <w:top w:val="single" w:sz="4" w:space="0" w:color="000000"/>
            </w:tcBorders>
            <w:shd w:val="clear" w:color="auto" w:fill="auto"/>
          </w:tcPr>
          <w:p w:rsidR="00E12DE5" w:rsidRDefault="00E12DE5" w:rsidP="00BE4D5F">
            <w:pPr>
              <w:jc w:val="center"/>
            </w:pPr>
            <w:proofErr w:type="gramStart"/>
            <w:r>
              <w:rPr>
                <w:kern w:val="1"/>
                <w:sz w:val="16"/>
                <w:szCs w:val="16"/>
              </w:rPr>
              <w:t>(расшифровка подписи</w:t>
            </w:r>
            <w:proofErr w:type="gramEnd"/>
          </w:p>
        </w:tc>
      </w:tr>
    </w:tbl>
    <w:p w:rsidR="00E12DE5" w:rsidRDefault="00E12DE5" w:rsidP="00E12DE5">
      <w:pPr>
        <w:widowControl w:val="0"/>
        <w:shd w:val="clear" w:color="auto" w:fill="FFFFFF"/>
        <w:tabs>
          <w:tab w:val="left" w:pos="567"/>
        </w:tabs>
        <w:autoSpaceDE w:val="0"/>
        <w:spacing w:line="360" w:lineRule="atLeast"/>
        <w:jc w:val="center"/>
      </w:pPr>
      <w:r>
        <w:rPr>
          <w:b/>
          <w:bCs/>
          <w:color w:val="333333"/>
          <w:kern w:val="1"/>
          <w:sz w:val="28"/>
          <w:szCs w:val="28"/>
        </w:rPr>
        <w:t>М.П.</w:t>
      </w: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D46535" w:rsidRDefault="008E28E1" w:rsidP="00D46535">
      <w:pPr>
        <w:autoSpaceDE w:val="0"/>
        <w:autoSpaceDN w:val="0"/>
        <w:adjustRightInd w:val="0"/>
        <w:ind w:firstLine="709"/>
        <w:jc w:val="both"/>
        <w:rPr>
          <w:rFonts w:eastAsiaTheme="minorHAnsi"/>
          <w:sz w:val="28"/>
          <w:szCs w:val="28"/>
          <w:lang w:eastAsia="en-US"/>
        </w:rPr>
      </w:pPr>
    </w:p>
    <w:p w:rsidR="008E28E1" w:rsidRPr="00971C67" w:rsidRDefault="008E28E1" w:rsidP="00971C67">
      <w:pPr>
        <w:autoSpaceDE w:val="0"/>
        <w:autoSpaceDN w:val="0"/>
        <w:adjustRightInd w:val="0"/>
        <w:jc w:val="both"/>
        <w:rPr>
          <w:rFonts w:eastAsiaTheme="minorHAnsi"/>
          <w:sz w:val="28"/>
          <w:szCs w:val="28"/>
          <w:lang w:eastAsia="en-US"/>
        </w:rPr>
      </w:pPr>
    </w:p>
    <w:p w:rsidR="008E28E1" w:rsidRPr="00971C67" w:rsidRDefault="008E28E1" w:rsidP="00971C67">
      <w:pPr>
        <w:jc w:val="both"/>
        <w:rPr>
          <w:sz w:val="28"/>
          <w:szCs w:val="28"/>
        </w:rPr>
      </w:pPr>
    </w:p>
    <w:sectPr w:rsidR="008E28E1" w:rsidRPr="00971C67" w:rsidSect="00620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iroFont-2-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535"/>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F3C033B"/>
    <w:multiLevelType w:val="multilevel"/>
    <w:tmpl w:val="D4D0EAAA"/>
    <w:lvl w:ilvl="0">
      <w:start w:val="1"/>
      <w:numFmt w:val="decimal"/>
      <w:lvlText w:val="%1."/>
      <w:lvlJc w:val="left"/>
      <w:pPr>
        <w:ind w:left="1069" w:hanging="360"/>
      </w:pPr>
      <w:rPr>
        <w:rFonts w:ascii="Times New Roman" w:eastAsia="Times New Roman" w:hAnsi="Times New Roman" w:cs="Times New Roman"/>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8E1"/>
    <w:rsid w:val="00024F67"/>
    <w:rsid w:val="00087C89"/>
    <w:rsid w:val="000B6FAA"/>
    <w:rsid w:val="000C53A2"/>
    <w:rsid w:val="0010228B"/>
    <w:rsid w:val="00140CD3"/>
    <w:rsid w:val="0018434D"/>
    <w:rsid w:val="002930E4"/>
    <w:rsid w:val="002D4D9E"/>
    <w:rsid w:val="00331685"/>
    <w:rsid w:val="00345C2F"/>
    <w:rsid w:val="00393C53"/>
    <w:rsid w:val="004001E7"/>
    <w:rsid w:val="00431735"/>
    <w:rsid w:val="00434520"/>
    <w:rsid w:val="00467E46"/>
    <w:rsid w:val="004D0697"/>
    <w:rsid w:val="00514904"/>
    <w:rsid w:val="005347AD"/>
    <w:rsid w:val="005A1D49"/>
    <w:rsid w:val="005E3FCB"/>
    <w:rsid w:val="0062060F"/>
    <w:rsid w:val="006704BB"/>
    <w:rsid w:val="006D07B1"/>
    <w:rsid w:val="006F2EE3"/>
    <w:rsid w:val="0075502C"/>
    <w:rsid w:val="00790015"/>
    <w:rsid w:val="00801965"/>
    <w:rsid w:val="0084329C"/>
    <w:rsid w:val="008515FE"/>
    <w:rsid w:val="00865906"/>
    <w:rsid w:val="008963DB"/>
    <w:rsid w:val="008E1F99"/>
    <w:rsid w:val="008E28E1"/>
    <w:rsid w:val="009172E9"/>
    <w:rsid w:val="00950698"/>
    <w:rsid w:val="00971C67"/>
    <w:rsid w:val="009749C2"/>
    <w:rsid w:val="00981611"/>
    <w:rsid w:val="009B2765"/>
    <w:rsid w:val="009B451D"/>
    <w:rsid w:val="009E5619"/>
    <w:rsid w:val="00A575E0"/>
    <w:rsid w:val="00B1021A"/>
    <w:rsid w:val="00B8002A"/>
    <w:rsid w:val="00B90516"/>
    <w:rsid w:val="00BA1A5F"/>
    <w:rsid w:val="00BA3770"/>
    <w:rsid w:val="00BE4D5F"/>
    <w:rsid w:val="00C30634"/>
    <w:rsid w:val="00C56FF9"/>
    <w:rsid w:val="00CB54C8"/>
    <w:rsid w:val="00CC5D5B"/>
    <w:rsid w:val="00D14935"/>
    <w:rsid w:val="00D46535"/>
    <w:rsid w:val="00D768DF"/>
    <w:rsid w:val="00DC10EE"/>
    <w:rsid w:val="00DC2DEC"/>
    <w:rsid w:val="00DE70AE"/>
    <w:rsid w:val="00E12DE5"/>
    <w:rsid w:val="00E612D1"/>
    <w:rsid w:val="00E641E4"/>
    <w:rsid w:val="00E92C00"/>
    <w:rsid w:val="00ED0C83"/>
    <w:rsid w:val="00F238D2"/>
    <w:rsid w:val="00F81086"/>
    <w:rsid w:val="00F9358E"/>
    <w:rsid w:val="00FC0B5B"/>
    <w:rsid w:val="00FC7AB5"/>
    <w:rsid w:val="00FD5597"/>
    <w:rsid w:val="00FE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E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8E28E1"/>
    <w:pPr>
      <w:keepNext/>
      <w:outlineLvl w:val="3"/>
    </w:pPr>
    <w:rPr>
      <w:sz w:val="28"/>
      <w:szCs w:val="28"/>
      <w:u w:val="single"/>
    </w:rPr>
  </w:style>
  <w:style w:type="paragraph" w:styleId="8">
    <w:name w:val="heading 8"/>
    <w:basedOn w:val="a"/>
    <w:next w:val="a"/>
    <w:link w:val="80"/>
    <w:uiPriority w:val="99"/>
    <w:qFormat/>
    <w:rsid w:val="008E28E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8E28E1"/>
    <w:rPr>
      <w:rFonts w:ascii="Times New Roman" w:eastAsia="Times New Roman" w:hAnsi="Times New Roman" w:cs="Times New Roman"/>
      <w:sz w:val="28"/>
      <w:szCs w:val="28"/>
      <w:u w:val="single"/>
      <w:lang w:eastAsia="ru-RU"/>
    </w:rPr>
  </w:style>
  <w:style w:type="character" w:customStyle="1" w:styleId="80">
    <w:name w:val="Заголовок 8 Знак"/>
    <w:basedOn w:val="a0"/>
    <w:link w:val="8"/>
    <w:uiPriority w:val="99"/>
    <w:rsid w:val="008E28E1"/>
    <w:rPr>
      <w:rFonts w:ascii="Times New Roman" w:eastAsia="Times New Roman" w:hAnsi="Times New Roman" w:cs="Times New Roman"/>
      <w:i/>
      <w:iCs/>
      <w:sz w:val="24"/>
      <w:szCs w:val="24"/>
      <w:lang w:eastAsia="ru-RU"/>
    </w:rPr>
  </w:style>
  <w:style w:type="paragraph" w:styleId="a3">
    <w:name w:val="header"/>
    <w:basedOn w:val="a"/>
    <w:link w:val="a4"/>
    <w:uiPriority w:val="99"/>
    <w:rsid w:val="008E28E1"/>
    <w:pPr>
      <w:tabs>
        <w:tab w:val="center" w:pos="4677"/>
        <w:tab w:val="right" w:pos="9355"/>
      </w:tabs>
      <w:jc w:val="both"/>
    </w:pPr>
    <w:rPr>
      <w:sz w:val="28"/>
      <w:szCs w:val="28"/>
    </w:rPr>
  </w:style>
  <w:style w:type="character" w:customStyle="1" w:styleId="a4">
    <w:name w:val="Верхний колонтитул Знак"/>
    <w:basedOn w:val="a0"/>
    <w:link w:val="a3"/>
    <w:uiPriority w:val="99"/>
    <w:rsid w:val="008E28E1"/>
    <w:rPr>
      <w:rFonts w:ascii="Times New Roman" w:eastAsia="Times New Roman" w:hAnsi="Times New Roman" w:cs="Times New Roman"/>
      <w:sz w:val="28"/>
      <w:szCs w:val="28"/>
      <w:lang w:eastAsia="ru-RU"/>
    </w:rPr>
  </w:style>
  <w:style w:type="character" w:styleId="a5">
    <w:name w:val="Hyperlink"/>
    <w:basedOn w:val="a0"/>
    <w:uiPriority w:val="99"/>
    <w:unhideWhenUsed/>
    <w:rsid w:val="00F238D2"/>
    <w:rPr>
      <w:color w:val="0000FF"/>
      <w:u w:val="single"/>
    </w:rPr>
  </w:style>
  <w:style w:type="paragraph" w:styleId="a6">
    <w:name w:val="List Paragraph"/>
    <w:basedOn w:val="a"/>
    <w:uiPriority w:val="34"/>
    <w:qFormat/>
    <w:rsid w:val="009B451D"/>
    <w:pPr>
      <w:ind w:left="720"/>
      <w:contextualSpacing/>
    </w:pPr>
  </w:style>
  <w:style w:type="paragraph" w:styleId="a7">
    <w:name w:val="Body Text"/>
    <w:basedOn w:val="a"/>
    <w:link w:val="a8"/>
    <w:rsid w:val="00971C67"/>
    <w:pPr>
      <w:widowControl w:val="0"/>
      <w:tabs>
        <w:tab w:val="left" w:pos="180"/>
      </w:tabs>
      <w:suppressAutoHyphens/>
      <w:jc w:val="both"/>
    </w:pPr>
    <w:rPr>
      <w:sz w:val="22"/>
      <w:szCs w:val="22"/>
    </w:rPr>
  </w:style>
  <w:style w:type="character" w:customStyle="1" w:styleId="a8">
    <w:name w:val="Основной текст Знак"/>
    <w:basedOn w:val="a0"/>
    <w:link w:val="a7"/>
    <w:rsid w:val="00971C67"/>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42661639">
      <w:bodyDiv w:val="1"/>
      <w:marLeft w:val="0"/>
      <w:marRight w:val="0"/>
      <w:marTop w:val="0"/>
      <w:marBottom w:val="0"/>
      <w:divBdr>
        <w:top w:val="none" w:sz="0" w:space="0" w:color="auto"/>
        <w:left w:val="none" w:sz="0" w:space="0" w:color="auto"/>
        <w:bottom w:val="none" w:sz="0" w:space="0" w:color="auto"/>
        <w:right w:val="none" w:sz="0" w:space="0" w:color="auto"/>
      </w:divBdr>
    </w:div>
    <w:div w:id="19763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rtizan24.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www.gosuslugi.ru/r/krasnoyar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63A2-C012-4E99-BEF5-F480A9FE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17</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10</cp:revision>
  <cp:lastPrinted>2025-05-14T07:45:00Z</cp:lastPrinted>
  <dcterms:created xsi:type="dcterms:W3CDTF">2023-12-04T07:50:00Z</dcterms:created>
  <dcterms:modified xsi:type="dcterms:W3CDTF">2025-05-14T07:49:00Z</dcterms:modified>
</cp:coreProperties>
</file>